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30" w:type="dxa"/>
          <w:left w:w="30" w:type="dxa"/>
          <w:bottom w:w="30" w:type="dxa"/>
          <w:right w:w="30" w:type="dxa"/>
        </w:tblCellMar>
        <w:tblLook w:val="04A0"/>
      </w:tblPr>
      <w:tblGrid>
        <w:gridCol w:w="9187"/>
      </w:tblGrid>
      <w:tr w:rsidR="001B7F26" w:rsidRPr="00023A8F" w:rsidTr="001B7F26">
        <w:trPr>
          <w:tblCellSpacing w:w="0" w:type="dxa"/>
          <w:jc w:val="center"/>
        </w:trPr>
        <w:tc>
          <w:tcPr>
            <w:tcW w:w="0" w:type="auto"/>
            <w:tcBorders>
              <w:top w:val="nil"/>
              <w:left w:val="nil"/>
              <w:bottom w:val="nil"/>
              <w:right w:val="nil"/>
            </w:tcBorders>
            <w:vAlign w:val="center"/>
            <w:hideMark/>
          </w:tcPr>
          <w:p w:rsidR="001B7F26" w:rsidRPr="00023A8F" w:rsidRDefault="001B7F26" w:rsidP="00C770EA">
            <w:pPr>
              <w:spacing w:before="100" w:beforeAutospacing="1" w:after="100" w:afterAutospacing="1" w:line="240" w:lineRule="auto"/>
              <w:ind w:left="0"/>
              <w:jc w:val="right"/>
              <w:rPr>
                <w:rFonts w:eastAsia="Times New Roman"/>
                <w:b/>
                <w:lang w:val="ro-RO" w:eastAsia="ro-RO"/>
              </w:rPr>
            </w:pPr>
            <w:r w:rsidRPr="00023A8F">
              <w:rPr>
                <w:rFonts w:eastAsia="Times New Roman"/>
                <w:b/>
                <w:lang w:val="ro-RO" w:eastAsia="ro-RO"/>
              </w:rPr>
              <w:t>Aprob.</w:t>
            </w:r>
            <w:r w:rsidRPr="00023A8F">
              <w:rPr>
                <w:rFonts w:eastAsia="Times New Roman"/>
                <w:b/>
                <w:vertAlign w:val="superscript"/>
                <w:lang w:val="ro-RO" w:eastAsia="ro-RO"/>
              </w:rPr>
              <w:t>1</w:t>
            </w:r>
            <w:r w:rsidRPr="00023A8F">
              <w:rPr>
                <w:rFonts w:eastAsia="Times New Roman"/>
                <w:b/>
                <w:lang w:val="ro-RO" w:eastAsia="ro-RO"/>
              </w:rPr>
              <w:t> </w:t>
            </w:r>
          </w:p>
        </w:tc>
      </w:tr>
      <w:tr w:rsidR="00AE7660" w:rsidRPr="00023A8F" w:rsidTr="001B7F26">
        <w:trPr>
          <w:tblCellSpacing w:w="0" w:type="dxa"/>
          <w:jc w:val="center"/>
        </w:trPr>
        <w:tc>
          <w:tcPr>
            <w:tcW w:w="0" w:type="auto"/>
            <w:tcBorders>
              <w:top w:val="nil"/>
              <w:left w:val="nil"/>
              <w:bottom w:val="nil"/>
              <w:right w:val="nil"/>
            </w:tcBorders>
            <w:vAlign w:val="center"/>
          </w:tcPr>
          <w:p w:rsidR="002F7030" w:rsidRPr="00023A8F" w:rsidRDefault="00AE7660" w:rsidP="001B7F26">
            <w:pPr>
              <w:spacing w:before="100" w:beforeAutospacing="1" w:after="100" w:afterAutospacing="1" w:line="240" w:lineRule="auto"/>
              <w:ind w:left="0"/>
              <w:jc w:val="right"/>
              <w:rPr>
                <w:rFonts w:eastAsia="Times New Roman"/>
                <w:b/>
                <w:lang w:val="ro-RO" w:eastAsia="ro-RO"/>
              </w:rPr>
            </w:pPr>
            <w:r w:rsidRPr="00023A8F">
              <w:rPr>
                <w:rFonts w:eastAsia="Times New Roman"/>
                <w:b/>
                <w:lang w:val="ro-RO" w:eastAsia="ro-RO"/>
              </w:rPr>
              <w:t>DIRECTOR EXECUTIV</w:t>
            </w:r>
          </w:p>
          <w:p w:rsidR="002F7030" w:rsidRPr="00023A8F" w:rsidRDefault="002F7030" w:rsidP="001B7F26">
            <w:pPr>
              <w:spacing w:before="100" w:beforeAutospacing="1" w:after="100" w:afterAutospacing="1" w:line="240" w:lineRule="auto"/>
              <w:ind w:left="0"/>
              <w:jc w:val="right"/>
              <w:rPr>
                <w:rFonts w:eastAsia="Times New Roman"/>
                <w:b/>
                <w:lang w:val="ro-RO" w:eastAsia="ro-RO"/>
              </w:rPr>
            </w:pPr>
            <w:r w:rsidRPr="00023A8F">
              <w:rPr>
                <w:rFonts w:eastAsia="Times New Roman"/>
                <w:b/>
                <w:lang w:val="ro-RO" w:eastAsia="ro-RO"/>
              </w:rPr>
              <w:t>Adrian Juravle</w:t>
            </w:r>
          </w:p>
          <w:p w:rsidR="00AE7660" w:rsidRPr="00023A8F" w:rsidRDefault="00AE7660" w:rsidP="001B7F26">
            <w:pPr>
              <w:spacing w:before="100" w:beforeAutospacing="1" w:after="100" w:afterAutospacing="1" w:line="240" w:lineRule="auto"/>
              <w:ind w:left="0"/>
              <w:jc w:val="right"/>
              <w:rPr>
                <w:rFonts w:eastAsia="Times New Roman"/>
                <w:lang w:val="ro-RO" w:eastAsia="ro-RO"/>
              </w:rPr>
            </w:pPr>
          </w:p>
        </w:tc>
      </w:tr>
      <w:tr w:rsidR="001B7F26" w:rsidRPr="00023A8F" w:rsidTr="00BA0BBC">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636"/>
              <w:gridCol w:w="5455"/>
            </w:tblGrid>
            <w:tr w:rsidR="001B7F26" w:rsidRPr="00023A8F">
              <w:trPr>
                <w:tblCellSpacing w:w="0" w:type="dxa"/>
                <w:jc w:val="center"/>
              </w:trPr>
              <w:tc>
                <w:tcPr>
                  <w:tcW w:w="2000" w:type="pct"/>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b/>
                      <w:lang w:val="ro-RO" w:eastAsia="ro-RO"/>
                    </w:rPr>
                  </w:pPr>
                  <w:r w:rsidRPr="00023A8F">
                    <w:rPr>
                      <w:rFonts w:eastAsia="Times New Roman"/>
                      <w:b/>
                      <w:lang w:val="ro-RO" w:eastAsia="ro-RO"/>
                    </w:rPr>
                    <w:t>Denumirea autorităţii sau instituţiei publice</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BB30D0" w:rsidP="00122046">
                  <w:pPr>
                    <w:spacing w:after="0" w:line="240" w:lineRule="auto"/>
                    <w:ind w:left="0"/>
                    <w:jc w:val="left"/>
                    <w:rPr>
                      <w:rFonts w:eastAsia="Times New Roman"/>
                      <w:b/>
                      <w:lang w:val="ro-RO" w:eastAsia="ro-RO"/>
                    </w:rPr>
                  </w:pPr>
                  <w:r w:rsidRPr="00023A8F">
                    <w:rPr>
                      <w:rFonts w:eastAsia="Times New Roman"/>
                      <w:b/>
                      <w:lang w:val="ro-RO" w:eastAsia="ro-RO"/>
                    </w:rPr>
                    <w:t>CASA JUDETEANA DE PENSII VRANCEA</w:t>
                  </w:r>
                </w:p>
              </w:tc>
            </w:tr>
            <w:tr w:rsidR="001B7F26" w:rsidRPr="00023A8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b/>
                      <w:lang w:val="ro-RO" w:eastAsia="ro-RO"/>
                    </w:rPr>
                  </w:pPr>
                  <w:r w:rsidRPr="00023A8F">
                    <w:rPr>
                      <w:rFonts w:eastAsia="Times New Roman"/>
                      <w:b/>
                      <w:lang w:val="ro-RO" w:eastAsia="ro-RO"/>
                    </w:rPr>
                    <w:t>Direcţia generală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b/>
                      <w:lang w:val="ro-RO" w:eastAsia="ro-RO"/>
                    </w:rPr>
                  </w:pPr>
                  <w:r w:rsidRPr="00023A8F">
                    <w:rPr>
                      <w:rFonts w:eastAsia="Times New Roman"/>
                      <w:b/>
                      <w:lang w:val="ro-RO" w:eastAsia="ro-RO"/>
                    </w:rPr>
                    <w:t> </w:t>
                  </w:r>
                </w:p>
              </w:tc>
            </w:tr>
            <w:tr w:rsidR="001B7F26" w:rsidRPr="00023A8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b/>
                      <w:lang w:val="ro-RO" w:eastAsia="ro-RO"/>
                    </w:rPr>
                  </w:pPr>
                  <w:r w:rsidRPr="00023A8F">
                    <w:rPr>
                      <w:rFonts w:eastAsia="Times New Roman"/>
                      <w:b/>
                      <w:lang w:val="ro-RO" w:eastAsia="ro-RO"/>
                    </w:rPr>
                    <w:t>Direcţia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BB30D0" w:rsidP="001B7F26">
                  <w:pPr>
                    <w:spacing w:after="0" w:line="240" w:lineRule="auto"/>
                    <w:ind w:left="0"/>
                    <w:jc w:val="left"/>
                    <w:rPr>
                      <w:rFonts w:eastAsia="Times New Roman"/>
                      <w:lang w:val="ro-RO" w:eastAsia="ro-RO"/>
                    </w:rPr>
                  </w:pPr>
                  <w:r w:rsidRPr="00023A8F">
                    <w:rPr>
                      <w:rFonts w:eastAsia="Times New Roman"/>
                      <w:lang w:val="ro-RO" w:eastAsia="ro-RO"/>
                    </w:rPr>
                    <w:t>DIRECTIA ECONIMICA SI EVIDENTA CONTRIBUABILI</w:t>
                  </w:r>
                </w:p>
              </w:tc>
            </w:tr>
            <w:tr w:rsidR="001B7F26" w:rsidRPr="00023A8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b/>
                      <w:lang w:val="ro-RO" w:eastAsia="ro-RO"/>
                    </w:rPr>
                  </w:pPr>
                  <w:r w:rsidRPr="00023A8F">
                    <w:rPr>
                      <w:rFonts w:eastAsia="Times New Roman"/>
                      <w:b/>
                      <w:lang w:val="ro-RO" w:eastAsia="ro-RO"/>
                    </w:rPr>
                    <w:t>Serviciul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7D4B38">
                  <w:pPr>
                    <w:spacing w:after="0" w:line="240" w:lineRule="auto"/>
                    <w:ind w:left="0"/>
                    <w:jc w:val="left"/>
                    <w:rPr>
                      <w:rFonts w:eastAsia="Times New Roman"/>
                      <w:lang w:val="ro-RO" w:eastAsia="ro-RO"/>
                    </w:rPr>
                  </w:pPr>
                </w:p>
              </w:tc>
            </w:tr>
            <w:tr w:rsidR="001B7F26" w:rsidRPr="00023A8F" w:rsidTr="007D4B38">
              <w:trPr>
                <w:tblCellSpacing w:w="0" w:type="dxa"/>
                <w:jc w:val="center"/>
              </w:trPr>
              <w:tc>
                <w:tcPr>
                  <w:tcW w:w="0" w:type="auto"/>
                  <w:tcBorders>
                    <w:top w:val="single" w:sz="4" w:space="0" w:color="auto"/>
                    <w:left w:val="single" w:sz="4" w:space="0" w:color="auto"/>
                    <w:bottom w:val="single" w:sz="4" w:space="0" w:color="auto"/>
                    <w:right w:val="outset" w:sz="6" w:space="0" w:color="000000"/>
                  </w:tcBorders>
                  <w:vAlign w:val="center"/>
                  <w:hideMark/>
                </w:tcPr>
                <w:p w:rsidR="001B7F26" w:rsidRPr="00023A8F" w:rsidRDefault="001B7F26" w:rsidP="001B7F26">
                  <w:pPr>
                    <w:spacing w:after="0" w:line="240" w:lineRule="auto"/>
                    <w:ind w:left="0"/>
                    <w:jc w:val="left"/>
                    <w:rPr>
                      <w:rFonts w:eastAsia="Times New Roman"/>
                      <w:b/>
                      <w:lang w:val="ro-RO" w:eastAsia="ro-RO"/>
                    </w:rPr>
                  </w:pPr>
                  <w:r w:rsidRPr="00023A8F">
                    <w:rPr>
                      <w:rFonts w:eastAsia="Times New Roman"/>
                      <w:b/>
                      <w:lang w:val="ro-RO" w:eastAsia="ro-RO"/>
                    </w:rPr>
                    <w:t>Compartimentul</w:t>
                  </w:r>
                </w:p>
              </w:tc>
              <w:tc>
                <w:tcPr>
                  <w:tcW w:w="0" w:type="auto"/>
                  <w:tcBorders>
                    <w:top w:val="single" w:sz="4" w:space="0" w:color="auto"/>
                    <w:left w:val="outset" w:sz="6" w:space="0" w:color="000000"/>
                    <w:bottom w:val="single" w:sz="4" w:space="0" w:color="auto"/>
                    <w:right w:val="single" w:sz="4" w:space="0" w:color="auto"/>
                  </w:tcBorders>
                  <w:vAlign w:val="center"/>
                  <w:hideMark/>
                </w:tcPr>
                <w:p w:rsidR="0049262B" w:rsidRPr="00023A8F" w:rsidRDefault="00BB30D0" w:rsidP="0049262B">
                  <w:pPr>
                    <w:spacing w:after="0" w:line="240" w:lineRule="auto"/>
                    <w:ind w:left="-19"/>
                    <w:jc w:val="left"/>
                    <w:rPr>
                      <w:rFonts w:eastAsia="Times New Roman"/>
                      <w:lang w:val="ro-RO" w:eastAsia="ro-RO"/>
                    </w:rPr>
                  </w:pPr>
                  <w:r w:rsidRPr="00023A8F">
                    <w:rPr>
                      <w:rFonts w:eastAsia="Times New Roman"/>
                      <w:lang w:val="ro-RO" w:eastAsia="ro-RO"/>
                    </w:rPr>
                    <w:t xml:space="preserve">COMPARTIMENT </w:t>
                  </w:r>
                  <w:r w:rsidR="0049262B" w:rsidRPr="00023A8F">
                    <w:rPr>
                      <w:rFonts w:eastAsia="Times New Roman"/>
                      <w:lang w:val="ro-RO" w:eastAsia="ro-RO"/>
                    </w:rPr>
                    <w:t xml:space="preserve">FINANCIAR-CONTABILITATE, </w:t>
                  </w:r>
                </w:p>
                <w:p w:rsidR="001B7F26" w:rsidRPr="00023A8F" w:rsidRDefault="0049262B" w:rsidP="0049262B">
                  <w:pPr>
                    <w:spacing w:after="0" w:line="240" w:lineRule="auto"/>
                    <w:ind w:left="-19"/>
                    <w:jc w:val="left"/>
                    <w:rPr>
                      <w:rFonts w:eastAsia="Times New Roman"/>
                      <w:lang w:val="ro-RO" w:eastAsia="ro-RO"/>
                    </w:rPr>
                  </w:pPr>
                  <w:r w:rsidRPr="00023A8F">
                    <w:rPr>
                      <w:rFonts w:eastAsia="Times New Roman"/>
                      <w:lang w:val="ro-RO" w:eastAsia="ro-RO"/>
                    </w:rPr>
                    <w:t xml:space="preserve">ACHIZITII PUBLICE SI ARHIVA </w:t>
                  </w:r>
                </w:p>
              </w:tc>
            </w:tr>
          </w:tbl>
          <w:p w:rsidR="001B7F26" w:rsidRPr="00023A8F" w:rsidRDefault="001B7F26" w:rsidP="001B7F26">
            <w:pPr>
              <w:spacing w:after="0" w:line="240" w:lineRule="auto"/>
              <w:ind w:left="0"/>
              <w:jc w:val="left"/>
              <w:rPr>
                <w:rFonts w:eastAsia="Times New Roman"/>
                <w:lang w:val="ro-RO" w:eastAsia="ro-RO"/>
              </w:rPr>
            </w:pPr>
          </w:p>
        </w:tc>
      </w:tr>
      <w:tr w:rsidR="00BA0BBC" w:rsidRPr="00023A8F" w:rsidTr="001B7F26">
        <w:trPr>
          <w:tblCellSpacing w:w="0" w:type="dxa"/>
          <w:jc w:val="center"/>
        </w:trPr>
        <w:tc>
          <w:tcPr>
            <w:tcW w:w="0" w:type="auto"/>
            <w:tcBorders>
              <w:top w:val="nil"/>
              <w:left w:val="nil"/>
              <w:bottom w:val="nil"/>
              <w:right w:val="nil"/>
            </w:tcBorders>
            <w:vAlign w:val="center"/>
          </w:tcPr>
          <w:p w:rsidR="00BA0BBC" w:rsidRPr="00023A8F" w:rsidRDefault="00BA0BBC" w:rsidP="001B7F26">
            <w:pPr>
              <w:spacing w:after="0" w:line="240" w:lineRule="auto"/>
              <w:ind w:left="0"/>
              <w:jc w:val="left"/>
              <w:rPr>
                <w:rFonts w:eastAsia="Times New Roman"/>
                <w:lang w:val="ro-RO" w:eastAsia="ro-RO"/>
              </w:rPr>
            </w:pPr>
          </w:p>
        </w:tc>
      </w:tr>
      <w:tr w:rsidR="001B7F26" w:rsidRPr="00023A8F" w:rsidTr="001B7F26">
        <w:trPr>
          <w:tblCellSpacing w:w="0" w:type="dxa"/>
          <w:jc w:val="center"/>
        </w:trPr>
        <w:tc>
          <w:tcPr>
            <w:tcW w:w="0" w:type="auto"/>
            <w:tcBorders>
              <w:top w:val="nil"/>
              <w:left w:val="nil"/>
              <w:bottom w:val="nil"/>
              <w:right w:val="nil"/>
            </w:tcBorders>
            <w:vAlign w:val="center"/>
            <w:hideMark/>
          </w:tcPr>
          <w:p w:rsidR="001B7F26" w:rsidRPr="00023A8F" w:rsidRDefault="001B7F26" w:rsidP="00023A8F">
            <w:pPr>
              <w:spacing w:before="100" w:beforeAutospacing="1" w:after="100" w:afterAutospacing="1" w:line="240" w:lineRule="auto"/>
              <w:ind w:left="0"/>
              <w:jc w:val="center"/>
              <w:rPr>
                <w:rFonts w:eastAsia="Times New Roman"/>
                <w:lang w:val="ro-RO" w:eastAsia="ro-RO"/>
              </w:rPr>
            </w:pPr>
            <w:r w:rsidRPr="00023A8F">
              <w:rPr>
                <w:rFonts w:eastAsia="Times New Roman"/>
                <w:lang w:val="ro-RO" w:eastAsia="ro-RO"/>
              </w:rPr>
              <w:br/>
            </w:r>
            <w:r w:rsidRPr="00023A8F">
              <w:rPr>
                <w:rFonts w:eastAsia="Times New Roman"/>
                <w:b/>
                <w:bCs/>
                <w:lang w:val="ro-RO" w:eastAsia="ro-RO"/>
              </w:rPr>
              <w:t>FIŞA POSTULUI STAND</w:t>
            </w:r>
            <w:r w:rsidR="007D4B38" w:rsidRPr="00023A8F">
              <w:rPr>
                <w:rFonts w:eastAsia="Times New Roman"/>
                <w:b/>
                <w:bCs/>
                <w:lang w:val="ro-RO" w:eastAsia="ro-RO"/>
              </w:rPr>
              <w:t>ARDIZATĂ</w:t>
            </w:r>
            <w:r w:rsidR="007D4B38" w:rsidRPr="00023A8F">
              <w:rPr>
                <w:rFonts w:eastAsia="Times New Roman"/>
                <w:b/>
                <w:bCs/>
                <w:lang w:val="ro-RO" w:eastAsia="ro-RO"/>
              </w:rPr>
              <w:br/>
              <w:t>Nr.</w:t>
            </w:r>
            <w:r w:rsidRPr="00023A8F">
              <w:rPr>
                <w:rFonts w:eastAsia="Times New Roman"/>
                <w:lang w:val="ro-RO" w:eastAsia="ro-RO"/>
              </w:rPr>
              <w:br/>
            </w:r>
          </w:p>
        </w:tc>
      </w:tr>
      <w:tr w:rsidR="001B7F26" w:rsidRPr="00023A8F" w:rsidTr="00122046">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752"/>
              <w:gridCol w:w="2025"/>
              <w:gridCol w:w="2014"/>
              <w:gridCol w:w="3300"/>
            </w:tblGrid>
            <w:tr w:rsidR="001B7F26" w:rsidRPr="00023A8F">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center"/>
                    <w:rPr>
                      <w:rFonts w:eastAsia="Times New Roman"/>
                      <w:lang w:val="ro-RO" w:eastAsia="ro-RO"/>
                    </w:rPr>
                  </w:pPr>
                  <w:r w:rsidRPr="00023A8F">
                    <w:rPr>
                      <w:rFonts w:eastAsia="Times New Roman"/>
                      <w:b/>
                      <w:bCs/>
                      <w:lang w:val="ro-RO" w:eastAsia="ro-RO"/>
                    </w:rPr>
                    <w:t>Informaţii generale privind postul</w:t>
                  </w:r>
                </w:p>
              </w:tc>
            </w:tr>
            <w:tr w:rsidR="001B7F26" w:rsidRPr="00023A8F" w:rsidTr="00A6129F">
              <w:trPr>
                <w:tblCellSpacing w:w="0" w:type="dxa"/>
                <w:jc w:val="center"/>
              </w:trPr>
              <w:tc>
                <w:tcPr>
                  <w:tcW w:w="2077" w:type="pct"/>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Denumirea postului</w:t>
                  </w:r>
                </w:p>
              </w:tc>
              <w:tc>
                <w:tcPr>
                  <w:tcW w:w="2923" w:type="pct"/>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49262B" w:rsidP="001B7F26">
                  <w:pPr>
                    <w:spacing w:after="0" w:line="240" w:lineRule="auto"/>
                    <w:ind w:left="0"/>
                    <w:jc w:val="left"/>
                    <w:rPr>
                      <w:rFonts w:eastAsia="Times New Roman"/>
                      <w:lang w:val="ro-RO" w:eastAsia="ro-RO"/>
                    </w:rPr>
                  </w:pPr>
                  <w:r w:rsidRPr="00023A8F">
                    <w:rPr>
                      <w:rFonts w:eastAsia="Times New Roman"/>
                      <w:lang w:val="ro-RO" w:eastAsia="ro-RO"/>
                    </w:rPr>
                    <w:t>consilier</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Nivelul postului</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7D4B38" w:rsidP="001B7F26">
                  <w:pPr>
                    <w:spacing w:after="0" w:line="240" w:lineRule="auto"/>
                    <w:ind w:left="0"/>
                    <w:jc w:val="left"/>
                    <w:rPr>
                      <w:rFonts w:eastAsia="Times New Roman"/>
                      <w:lang w:val="ro-RO" w:eastAsia="ro-RO"/>
                    </w:rPr>
                  </w:pPr>
                  <w:r w:rsidRPr="00023A8F">
                    <w:rPr>
                      <w:rFonts w:eastAsia="Times New Roman"/>
                      <w:lang w:val="ro-RO" w:eastAsia="ro-RO"/>
                    </w:rPr>
                    <w:t>execuție</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Clasa</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7D4B38" w:rsidRPr="00023A8F">
                    <w:rPr>
                      <w:rFonts w:eastAsia="Times New Roman"/>
                      <w:lang w:val="ro-RO" w:eastAsia="ro-RO"/>
                    </w:rPr>
                    <w:t>I</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Gradul profesional</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49262B" w:rsidP="001B7F26">
                  <w:pPr>
                    <w:spacing w:after="0" w:line="240" w:lineRule="auto"/>
                    <w:ind w:left="0"/>
                    <w:jc w:val="left"/>
                    <w:rPr>
                      <w:rFonts w:eastAsia="Times New Roman"/>
                      <w:lang w:val="ro-RO" w:eastAsia="ro-RO"/>
                    </w:rPr>
                  </w:pPr>
                  <w:r w:rsidRPr="00023A8F">
                    <w:rPr>
                      <w:rFonts w:eastAsia="Times New Roman"/>
                      <w:lang w:val="ro-RO" w:eastAsia="ro-RO"/>
                    </w:rPr>
                    <w:t>asistent</w:t>
                  </w:r>
                </w:p>
              </w:tc>
            </w:tr>
            <w:tr w:rsidR="001B7F26" w:rsidRPr="00023A8F">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center"/>
                    <w:rPr>
                      <w:rFonts w:eastAsia="Times New Roman"/>
                      <w:lang w:val="ro-RO" w:eastAsia="ro-RO"/>
                    </w:rPr>
                  </w:pPr>
                  <w:r w:rsidRPr="00023A8F">
                    <w:rPr>
                      <w:rFonts w:eastAsia="Times New Roman"/>
                      <w:b/>
                      <w:bCs/>
                      <w:lang w:val="ro-RO" w:eastAsia="ro-RO"/>
                    </w:rPr>
                    <w:t>Descrierea postului</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Scopul principal al postului</w:t>
                  </w:r>
                  <w:r w:rsidRPr="00023A8F">
                    <w:rPr>
                      <w:rFonts w:eastAsia="Times New Roman"/>
                      <w:vertAlign w:val="superscript"/>
                      <w:lang w:val="ro-RO" w:eastAsia="ro-RO"/>
                    </w:rPr>
                    <w:t>2</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06E40" w:rsidRDefault="0049262B" w:rsidP="00006E40">
                  <w:pPr>
                    <w:spacing w:after="0" w:line="240" w:lineRule="auto"/>
                    <w:ind w:left="0"/>
                    <w:jc w:val="left"/>
                    <w:rPr>
                      <w:rFonts w:eastAsia="Times New Roman"/>
                      <w:lang w:val="ro-RO" w:eastAsia="ro-RO"/>
                    </w:rPr>
                  </w:pPr>
                  <w:proofErr w:type="spellStart"/>
                  <w:r w:rsidRPr="00006E40">
                    <w:rPr>
                      <w:rFonts w:eastAsia="Trebuchet MS" w:cs="Trebuchet MS"/>
                    </w:rPr>
                    <w:t>Atributii</w:t>
                  </w:r>
                  <w:proofErr w:type="spellEnd"/>
                  <w:r w:rsidRPr="00006E40">
                    <w:rPr>
                      <w:rFonts w:eastAsia="Trebuchet MS" w:cs="Trebuchet MS"/>
                    </w:rPr>
                    <w:t xml:space="preserve"> in </w:t>
                  </w:r>
                  <w:proofErr w:type="spellStart"/>
                  <w:r w:rsidRPr="00006E40">
                    <w:rPr>
                      <w:rFonts w:eastAsia="Trebuchet MS" w:cs="Trebuchet MS"/>
                    </w:rPr>
                    <w:t>domeniul</w:t>
                  </w:r>
                  <w:proofErr w:type="spellEnd"/>
                  <w:r w:rsidRPr="00006E40">
                    <w:rPr>
                      <w:rFonts w:eastAsia="Trebuchet MS" w:cs="Trebuchet MS"/>
                    </w:rPr>
                    <w:t xml:space="preserve"> </w:t>
                  </w:r>
                  <w:proofErr w:type="spellStart"/>
                  <w:r w:rsidR="00006E40" w:rsidRPr="00006E40">
                    <w:rPr>
                      <w:rFonts w:eastAsia="Trebuchet MS" w:cs="Trebuchet MS"/>
                    </w:rPr>
                    <w:t>f</w:t>
                  </w:r>
                  <w:r w:rsidR="00023A8F" w:rsidRPr="00006E40">
                    <w:rPr>
                      <w:rFonts w:eastAsia="Trebuchet MS" w:cs="Trebuchet MS"/>
                    </w:rPr>
                    <w:t>inanciar-contabilitate</w:t>
                  </w:r>
                  <w:proofErr w:type="spellEnd"/>
                  <w:r w:rsidR="00023A8F" w:rsidRPr="00006E40">
                    <w:rPr>
                      <w:rFonts w:eastAsia="Trebuchet MS" w:cs="Trebuchet MS"/>
                    </w:rPr>
                    <w:t xml:space="preserve"> </w:t>
                  </w:r>
                  <w:proofErr w:type="spellStart"/>
                  <w:r w:rsidR="00023A8F" w:rsidRPr="00006E40">
                    <w:rPr>
                      <w:rFonts w:eastAsia="Trebuchet MS" w:cs="Trebuchet MS"/>
                    </w:rPr>
                    <w:t>si</w:t>
                  </w:r>
                  <w:proofErr w:type="spellEnd"/>
                  <w:r w:rsidR="00023A8F" w:rsidRPr="00006E40">
                    <w:rPr>
                      <w:rFonts w:eastAsia="Trebuchet MS" w:cs="Trebuchet MS"/>
                    </w:rPr>
                    <w:t xml:space="preserve"> </w:t>
                  </w:r>
                  <w:proofErr w:type="spellStart"/>
                  <w:r w:rsidR="00023A8F" w:rsidRPr="00006E40">
                    <w:rPr>
                      <w:rFonts w:eastAsia="Trebuchet MS" w:cs="Trebuchet MS"/>
                    </w:rPr>
                    <w:t>bilete</w:t>
                  </w:r>
                  <w:proofErr w:type="spellEnd"/>
                  <w:r w:rsidR="00023A8F" w:rsidRPr="00006E40">
                    <w:rPr>
                      <w:rFonts w:eastAsia="Trebuchet MS" w:cs="Trebuchet MS"/>
                    </w:rPr>
                    <w:t xml:space="preserve"> de </w:t>
                  </w:r>
                  <w:proofErr w:type="spellStart"/>
                  <w:r w:rsidR="00023A8F" w:rsidRPr="00006E40">
                    <w:rPr>
                      <w:rFonts w:eastAsia="Trebuchet MS" w:cs="Trebuchet MS"/>
                    </w:rPr>
                    <w:t>tratament</w:t>
                  </w:r>
                  <w:proofErr w:type="spellEnd"/>
                  <w:r w:rsidR="00023A8F" w:rsidRPr="00006E40">
                    <w:rPr>
                      <w:rFonts w:eastAsia="Trebuchet MS" w:cs="Trebuchet MS"/>
                    </w:rPr>
                    <w:t xml:space="preserve"> </w:t>
                  </w:r>
                </w:p>
              </w:tc>
            </w:tr>
            <w:tr w:rsidR="001B7F26" w:rsidRPr="00023A8F">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232F6F" w:rsidRPr="00023A8F" w:rsidRDefault="001B7F26" w:rsidP="00232F6F">
                  <w:pPr>
                    <w:spacing w:after="0" w:line="240" w:lineRule="auto"/>
                    <w:ind w:left="720"/>
                    <w:jc w:val="left"/>
                    <w:rPr>
                      <w:rFonts w:eastAsia="Times New Roman"/>
                      <w:b/>
                      <w:vertAlign w:val="superscript"/>
                      <w:lang w:val="ro-RO" w:eastAsia="ro-RO"/>
                    </w:rPr>
                  </w:pPr>
                  <w:r w:rsidRPr="00023A8F">
                    <w:rPr>
                      <w:rFonts w:eastAsia="Times New Roman"/>
                      <w:b/>
                      <w:lang w:val="ro-RO" w:eastAsia="ro-RO"/>
                    </w:rPr>
                    <w:t>Atribuţiile</w:t>
                  </w:r>
                  <w:r w:rsidR="00232F6F" w:rsidRPr="00023A8F">
                    <w:rPr>
                      <w:rFonts w:eastAsia="Times New Roman"/>
                      <w:b/>
                      <w:lang w:val="ro-RO" w:eastAsia="ro-RO"/>
                    </w:rPr>
                    <w:t xml:space="preserve"> </w:t>
                  </w:r>
                  <w:r w:rsidRPr="00023A8F">
                    <w:rPr>
                      <w:rFonts w:eastAsia="Times New Roman"/>
                      <w:b/>
                      <w:lang w:val="ro-RO" w:eastAsia="ro-RO"/>
                    </w:rPr>
                    <w:t xml:space="preserve"> postului</w:t>
                  </w:r>
                  <w:r w:rsidRPr="00023A8F">
                    <w:rPr>
                      <w:rFonts w:eastAsia="Times New Roman"/>
                      <w:b/>
                      <w:vertAlign w:val="superscript"/>
                      <w:lang w:val="ro-RO" w:eastAsia="ro-RO"/>
                    </w:rPr>
                    <w:t>3</w:t>
                  </w:r>
                </w:p>
                <w:p w:rsidR="008F3218" w:rsidRPr="00023A8F" w:rsidRDefault="008F3218" w:rsidP="008F3218">
                  <w:pPr>
                    <w:spacing w:after="0" w:line="240" w:lineRule="auto"/>
                    <w:ind w:left="720"/>
                    <w:jc w:val="left"/>
                    <w:rPr>
                      <w:rFonts w:eastAsia="Times New Roman"/>
                      <w:b/>
                      <w:lang w:val="ro-RO" w:eastAsia="ro-RO"/>
                    </w:rPr>
                  </w:pPr>
                  <w:r w:rsidRPr="00023A8F">
                    <w:rPr>
                      <w:rFonts w:eastAsia="Times New Roman"/>
                      <w:b/>
                      <w:lang w:val="ro-RO" w:eastAsia="ro-RO"/>
                    </w:rPr>
                    <w:t>I.</w:t>
                  </w:r>
                  <w:r w:rsidR="00023A8F">
                    <w:rPr>
                      <w:b/>
                      <w:bCs/>
                      <w:lang w:val="fr-FR"/>
                    </w:rPr>
                    <w:t xml:space="preserve"> Compa</w:t>
                  </w:r>
                  <w:r w:rsidR="00006E40">
                    <w:rPr>
                      <w:b/>
                      <w:bCs/>
                      <w:lang w:val="fr-FR"/>
                    </w:rPr>
                    <w:t xml:space="preserve">rtiment </w:t>
                  </w:r>
                  <w:proofErr w:type="spellStart"/>
                  <w:r w:rsidR="00006E40">
                    <w:rPr>
                      <w:b/>
                      <w:bCs/>
                      <w:lang w:val="fr-FR"/>
                    </w:rPr>
                    <w:t>financiar</w:t>
                  </w:r>
                  <w:proofErr w:type="spellEnd"/>
                  <w:r w:rsidR="00006E40">
                    <w:rPr>
                      <w:b/>
                      <w:bCs/>
                      <w:lang w:val="fr-FR"/>
                    </w:rPr>
                    <w:t>-</w:t>
                  </w:r>
                  <w:proofErr w:type="spellStart"/>
                  <w:r w:rsidR="00006E40">
                    <w:rPr>
                      <w:b/>
                      <w:bCs/>
                      <w:lang w:val="fr-FR"/>
                    </w:rPr>
                    <w:t>contabilitate</w:t>
                  </w:r>
                  <w:proofErr w:type="spellEnd"/>
                  <w:r w:rsidR="00006E40">
                    <w:rPr>
                      <w:b/>
                      <w:bCs/>
                      <w:lang w:val="fr-FR"/>
                    </w:rPr>
                    <w:t xml:space="preserve">, </w:t>
                  </w:r>
                  <w:proofErr w:type="spellStart"/>
                  <w:r w:rsidR="00006E40">
                    <w:rPr>
                      <w:b/>
                      <w:bCs/>
                      <w:lang w:val="fr-FR"/>
                    </w:rPr>
                    <w:t>achizitii</w:t>
                  </w:r>
                  <w:proofErr w:type="spellEnd"/>
                  <w:r w:rsidR="00006E40">
                    <w:rPr>
                      <w:b/>
                      <w:bCs/>
                      <w:lang w:val="fr-FR"/>
                    </w:rPr>
                    <w:t xml:space="preserve"> </w:t>
                  </w:r>
                  <w:proofErr w:type="spellStart"/>
                  <w:r w:rsidR="00006E40">
                    <w:rPr>
                      <w:b/>
                      <w:bCs/>
                      <w:lang w:val="fr-FR"/>
                    </w:rPr>
                    <w:t>publice</w:t>
                  </w:r>
                  <w:proofErr w:type="spellEnd"/>
                  <w:r w:rsidR="00006E40">
                    <w:rPr>
                      <w:b/>
                      <w:bCs/>
                      <w:lang w:val="fr-FR"/>
                    </w:rPr>
                    <w:t xml:space="preserve"> si </w:t>
                  </w:r>
                  <w:proofErr w:type="spellStart"/>
                  <w:r w:rsidR="00006E40">
                    <w:rPr>
                      <w:b/>
                      <w:bCs/>
                      <w:lang w:val="fr-FR"/>
                    </w:rPr>
                    <w:t>arhiva</w:t>
                  </w:r>
                  <w:proofErr w:type="spellEnd"/>
                  <w:r w:rsidR="00023A8F">
                    <w:rPr>
                      <w:b/>
                      <w:bCs/>
                      <w:lang w:val="fr-FR"/>
                    </w:rPr>
                    <w:t>:</w:t>
                  </w:r>
                </w:p>
                <w:p w:rsidR="008F3218" w:rsidRPr="00023A8F" w:rsidRDefault="008F3218" w:rsidP="008F3218">
                  <w:pPr>
                    <w:numPr>
                      <w:ilvl w:val="0"/>
                      <w:numId w:val="4"/>
                    </w:numPr>
                    <w:spacing w:after="0"/>
                    <w:rPr>
                      <w:rFonts w:eastAsia="Calibri"/>
                      <w:lang w:val="ro-RO"/>
                    </w:rPr>
                  </w:pPr>
                  <w:r w:rsidRPr="00023A8F">
                    <w:rPr>
                      <w:rFonts w:eastAsia="Calibri"/>
                      <w:lang w:val="ro-RO"/>
                    </w:rPr>
                    <w:t>Ţine evidenţa avansurilor acordate pentru deplasări prin contul 542 – Avansuri spre decontare.</w:t>
                  </w:r>
                </w:p>
                <w:p w:rsidR="008F3218" w:rsidRPr="00023A8F" w:rsidRDefault="008F3218" w:rsidP="008F3218">
                  <w:pPr>
                    <w:numPr>
                      <w:ilvl w:val="0"/>
                      <w:numId w:val="4"/>
                    </w:numPr>
                    <w:spacing w:after="0" w:line="240" w:lineRule="auto"/>
                    <w:rPr>
                      <w:lang w:val="ro-RO"/>
                    </w:rPr>
                  </w:pPr>
                  <w:r w:rsidRPr="00023A8F">
                    <w:rPr>
                      <w:rFonts w:eastAsia="Calibri"/>
                      <w:lang w:val="ro-RO"/>
                    </w:rPr>
                    <w:t>Verifică, în conformitate cu prevederile HG 1860/2006 privind drepturile şi obligaţiile personalului pe perioada delegării, detaşării</w:t>
                  </w:r>
                  <w:r w:rsidRPr="00023A8F">
                    <w:rPr>
                      <w:lang w:val="ro-RO"/>
                    </w:rPr>
                    <w:t xml:space="preserve"> în altă localitate în interes </w:t>
                  </w:r>
                  <w:r w:rsidRPr="00023A8F">
                    <w:rPr>
                      <w:rFonts w:eastAsia="Calibri"/>
                      <w:lang w:val="ro-RO"/>
                    </w:rPr>
                    <w:t>de serviciu, deconturile de cheltuieli pentru deplasarea personalului unităţii</w:t>
                  </w:r>
                </w:p>
                <w:p w:rsidR="008F3218" w:rsidRPr="00023A8F" w:rsidRDefault="008F3218" w:rsidP="008F3218">
                  <w:pPr>
                    <w:numPr>
                      <w:ilvl w:val="0"/>
                      <w:numId w:val="4"/>
                    </w:numPr>
                    <w:spacing w:after="0" w:line="240" w:lineRule="auto"/>
                    <w:rPr>
                      <w:rFonts w:eastAsia="Calibri"/>
                      <w:lang w:val="ro-RO"/>
                    </w:rPr>
                  </w:pPr>
                  <w:r w:rsidRPr="00023A8F">
                    <w:rPr>
                      <w:rFonts w:eastAsia="Calibri"/>
                      <w:lang w:val="ro-RO"/>
                    </w:rPr>
                    <w:t>Ţine evidenţa garanţiilor materiale constituite de gestionarii instituţiei, actualizând cuantumul acestora conform conform prevederilor legii nr. 22/1969.</w:t>
                  </w:r>
                </w:p>
                <w:p w:rsidR="008F3218" w:rsidRPr="00023A8F" w:rsidRDefault="008F3218" w:rsidP="008F3218">
                  <w:pPr>
                    <w:numPr>
                      <w:ilvl w:val="0"/>
                      <w:numId w:val="4"/>
                    </w:numPr>
                    <w:spacing w:after="0" w:line="240" w:lineRule="auto"/>
                    <w:rPr>
                      <w:lang w:val="ro-RO"/>
                    </w:rPr>
                  </w:pPr>
                  <w:r w:rsidRPr="00023A8F">
                    <w:rPr>
                      <w:rFonts w:eastAsia="Calibri"/>
                      <w:lang w:val="ro-RO"/>
                    </w:rPr>
                    <w:t>Fundamentează propunerile de investiţii, reparaţii capitale la mijloace fixe şi de achiziţionare a obiectelor de inventar</w:t>
                  </w:r>
                </w:p>
                <w:p w:rsidR="008F3218" w:rsidRPr="00023A8F" w:rsidRDefault="008F3218" w:rsidP="008F3218">
                  <w:pPr>
                    <w:numPr>
                      <w:ilvl w:val="0"/>
                      <w:numId w:val="4"/>
                    </w:numPr>
                    <w:spacing w:after="0" w:line="240" w:lineRule="auto"/>
                    <w:rPr>
                      <w:lang w:val="ro-RO"/>
                    </w:rPr>
                  </w:pPr>
                  <w:r w:rsidRPr="00023A8F">
                    <w:rPr>
                      <w:rFonts w:eastAsia="Calibri"/>
                      <w:lang w:val="ro-RO"/>
                    </w:rPr>
                    <w:t>Întocmeşte fişa activităţii zilnice pentru fiecare autoturism – verifică foile de parcurs zilnic.</w:t>
                  </w:r>
                </w:p>
                <w:p w:rsidR="008F3218" w:rsidRPr="00023A8F" w:rsidRDefault="008F3218" w:rsidP="008F3218">
                  <w:pPr>
                    <w:numPr>
                      <w:ilvl w:val="0"/>
                      <w:numId w:val="4"/>
                    </w:numPr>
                    <w:spacing w:after="0" w:line="240" w:lineRule="auto"/>
                    <w:rPr>
                      <w:lang w:val="ro-RO"/>
                    </w:rPr>
                  </w:pPr>
                  <w:r w:rsidRPr="00023A8F">
                    <w:rPr>
                      <w:rFonts w:eastAsia="Calibri"/>
                      <w:lang w:val="ro-RO"/>
                    </w:rPr>
                    <w:t>Ţine evidenţa lunară pe fişe analitice a consumului de BCF-uri şi carburanţi pe fiecare autoturism şi urmăreşte încadrarea în consumul normat</w:t>
                  </w:r>
                </w:p>
                <w:p w:rsidR="00023A8F" w:rsidRPr="00023A8F" w:rsidRDefault="00023A8F" w:rsidP="008F3218">
                  <w:pPr>
                    <w:numPr>
                      <w:ilvl w:val="0"/>
                      <w:numId w:val="4"/>
                    </w:numPr>
                    <w:spacing w:after="0" w:line="240" w:lineRule="auto"/>
                    <w:rPr>
                      <w:lang w:val="ro-RO"/>
                    </w:rPr>
                  </w:pPr>
                  <w:r w:rsidRPr="00023A8F">
                    <w:rPr>
                      <w:lang w:val="ro-RO"/>
                    </w:rPr>
                    <w:t>Urmăreşte şi înregistrează mişcarea mijoloacelor fixe şi achiziţionarea obiectelor de inventar</w:t>
                  </w:r>
                </w:p>
                <w:p w:rsidR="00023A8F" w:rsidRPr="00023A8F" w:rsidRDefault="00023A8F" w:rsidP="008F3218">
                  <w:pPr>
                    <w:numPr>
                      <w:ilvl w:val="0"/>
                      <w:numId w:val="4"/>
                    </w:numPr>
                    <w:spacing w:after="0" w:line="240" w:lineRule="auto"/>
                    <w:rPr>
                      <w:lang w:val="ro-RO"/>
                    </w:rPr>
                  </w:pPr>
                  <w:r w:rsidRPr="00023A8F">
                    <w:rPr>
                      <w:lang w:val="ro-RO"/>
                    </w:rPr>
                    <w:t>Ţine evidenţa valorilor materiale cantitativ şi valoric, mijloace fixe şi obiecte de inventar, efectuează punctaje lunare cu gestionarul, sesizează neconcordanţele ivite şi ia măsurile ce se impun, întocmeşte balanţa de stocuri.</w:t>
                  </w:r>
                </w:p>
                <w:p w:rsidR="00023A8F" w:rsidRPr="00023A8F" w:rsidRDefault="00023A8F" w:rsidP="008F3218">
                  <w:pPr>
                    <w:numPr>
                      <w:ilvl w:val="0"/>
                      <w:numId w:val="4"/>
                    </w:numPr>
                    <w:spacing w:after="0" w:line="240" w:lineRule="auto"/>
                    <w:rPr>
                      <w:lang w:val="ro-RO"/>
                    </w:rPr>
                  </w:pPr>
                  <w:r w:rsidRPr="00023A8F">
                    <w:rPr>
                      <w:lang w:val="ro-RO"/>
                    </w:rPr>
                    <w:t>Înregistrează notele de intrare-recepţie a materialelor aprovizionate şi întocmeşte notele contabile</w:t>
                  </w:r>
                </w:p>
                <w:p w:rsidR="00023A8F" w:rsidRPr="00023A8F" w:rsidRDefault="00023A8F" w:rsidP="00023A8F">
                  <w:pPr>
                    <w:numPr>
                      <w:ilvl w:val="0"/>
                      <w:numId w:val="4"/>
                    </w:numPr>
                    <w:spacing w:after="0" w:line="240" w:lineRule="auto"/>
                    <w:rPr>
                      <w:lang w:val="ro-RO"/>
                    </w:rPr>
                  </w:pPr>
                  <w:r w:rsidRPr="00023A8F">
                    <w:rPr>
                      <w:lang w:val="ro-RO"/>
                    </w:rPr>
                    <w:t>Înregistrează bonurile de consum pentru bunurile eliberate din magazie şi întocmeşte notele contabile</w:t>
                  </w:r>
                </w:p>
                <w:p w:rsidR="008F3218" w:rsidRPr="00023A8F" w:rsidRDefault="008F3218" w:rsidP="008F3218">
                  <w:pPr>
                    <w:numPr>
                      <w:ilvl w:val="0"/>
                      <w:numId w:val="4"/>
                    </w:numPr>
                    <w:spacing w:after="0" w:line="240" w:lineRule="auto"/>
                    <w:rPr>
                      <w:lang w:val="ro-RO"/>
                    </w:rPr>
                  </w:pPr>
                  <w:proofErr w:type="spellStart"/>
                  <w:r w:rsidRPr="00023A8F">
                    <w:rPr>
                      <w:rFonts w:eastAsia="Calibri"/>
                    </w:rPr>
                    <w:lastRenderedPageBreak/>
                    <w:t>Intocmeste</w:t>
                  </w:r>
                  <w:proofErr w:type="spellEnd"/>
                  <w:r w:rsidRPr="00023A8F">
                    <w:rPr>
                      <w:rFonts w:eastAsia="Calibri"/>
                    </w:rPr>
                    <w:t xml:space="preserve"> </w:t>
                  </w:r>
                  <w:proofErr w:type="spellStart"/>
                  <w:r w:rsidRPr="00023A8F">
                    <w:rPr>
                      <w:rFonts w:eastAsia="Calibri"/>
                    </w:rPr>
                    <w:t>potrivit</w:t>
                  </w:r>
                  <w:proofErr w:type="spellEnd"/>
                  <w:r w:rsidRPr="00023A8F">
                    <w:rPr>
                      <w:rFonts w:eastAsia="Calibri"/>
                    </w:rPr>
                    <w:t xml:space="preserve"> </w:t>
                  </w:r>
                  <w:proofErr w:type="spellStart"/>
                  <w:r w:rsidRPr="00023A8F">
                    <w:rPr>
                      <w:rFonts w:eastAsia="Calibri"/>
                    </w:rPr>
                    <w:t>competentelor</w:t>
                  </w:r>
                  <w:proofErr w:type="spellEnd"/>
                  <w:r w:rsidRPr="00023A8F">
                    <w:rPr>
                      <w:rFonts w:eastAsia="Calibri"/>
                    </w:rPr>
                    <w:t xml:space="preserve"> </w:t>
                  </w:r>
                  <w:proofErr w:type="spellStart"/>
                  <w:r w:rsidRPr="00023A8F">
                    <w:rPr>
                      <w:rFonts w:eastAsia="Calibri"/>
                    </w:rPr>
                    <w:t>situatii,informari,referate</w:t>
                  </w:r>
                  <w:proofErr w:type="spellEnd"/>
                  <w:r w:rsidRPr="00023A8F">
                    <w:rPr>
                      <w:rFonts w:eastAsia="Calibri"/>
                    </w:rPr>
                    <w:t xml:space="preserve"> </w:t>
                  </w:r>
                  <w:proofErr w:type="spellStart"/>
                  <w:r w:rsidRPr="00023A8F">
                    <w:rPr>
                      <w:rFonts w:eastAsia="Calibri"/>
                    </w:rPr>
                    <w:t>si</w:t>
                  </w:r>
                  <w:proofErr w:type="spellEnd"/>
                  <w:r w:rsidRPr="00023A8F">
                    <w:rPr>
                      <w:rFonts w:eastAsia="Calibri"/>
                    </w:rPr>
                    <w:t xml:space="preserve"> </w:t>
                  </w:r>
                  <w:proofErr w:type="spellStart"/>
                  <w:r w:rsidRPr="00023A8F">
                    <w:rPr>
                      <w:rFonts w:eastAsia="Calibri"/>
                    </w:rPr>
                    <w:t>rapoarte</w:t>
                  </w:r>
                  <w:proofErr w:type="spellEnd"/>
                  <w:r w:rsidRPr="00023A8F">
                    <w:rPr>
                      <w:rFonts w:eastAsia="Calibri"/>
                    </w:rPr>
                    <w:t xml:space="preserve"> </w:t>
                  </w:r>
                  <w:proofErr w:type="spellStart"/>
                  <w:r w:rsidRPr="00023A8F">
                    <w:rPr>
                      <w:rFonts w:eastAsia="Calibri"/>
                    </w:rPr>
                    <w:t>privind</w:t>
                  </w:r>
                  <w:proofErr w:type="spellEnd"/>
                  <w:r w:rsidRPr="00023A8F">
                    <w:rPr>
                      <w:rFonts w:eastAsia="Calibri"/>
                    </w:rPr>
                    <w:t xml:space="preserve"> </w:t>
                  </w:r>
                  <w:proofErr w:type="spellStart"/>
                  <w:r w:rsidRPr="00023A8F">
                    <w:rPr>
                      <w:rFonts w:eastAsia="Calibri"/>
                    </w:rPr>
                    <w:t>activitatile</w:t>
                  </w:r>
                  <w:proofErr w:type="spellEnd"/>
                  <w:r w:rsidRPr="00023A8F">
                    <w:rPr>
                      <w:rFonts w:eastAsia="Calibri"/>
                    </w:rPr>
                    <w:t xml:space="preserve"> </w:t>
                  </w:r>
                  <w:proofErr w:type="spellStart"/>
                  <w:r w:rsidRPr="00023A8F">
                    <w:rPr>
                      <w:rFonts w:eastAsia="Calibri"/>
                    </w:rPr>
                    <w:t>desfasurate</w:t>
                  </w:r>
                  <w:proofErr w:type="spellEnd"/>
                </w:p>
                <w:p w:rsidR="008F3218" w:rsidRPr="00023A8F" w:rsidRDefault="008F3218" w:rsidP="008F3218">
                  <w:pPr>
                    <w:numPr>
                      <w:ilvl w:val="0"/>
                      <w:numId w:val="4"/>
                    </w:numPr>
                    <w:spacing w:after="0" w:line="240" w:lineRule="auto"/>
                    <w:rPr>
                      <w:rFonts w:eastAsia="Calibri"/>
                      <w:lang w:val="fr-FR"/>
                    </w:rPr>
                  </w:pPr>
                  <w:proofErr w:type="spellStart"/>
                  <w:r w:rsidRPr="00023A8F">
                    <w:rPr>
                      <w:rFonts w:eastAsia="Calibri"/>
                      <w:lang w:val="fr-FR"/>
                    </w:rPr>
                    <w:t>Îndeplineşte</w:t>
                  </w:r>
                  <w:proofErr w:type="spellEnd"/>
                  <w:r w:rsidRPr="00023A8F">
                    <w:rPr>
                      <w:rFonts w:eastAsia="Calibri"/>
                      <w:lang w:val="fr-FR"/>
                    </w:rPr>
                    <w:t xml:space="preserve"> </w:t>
                  </w:r>
                  <w:proofErr w:type="spellStart"/>
                  <w:r w:rsidRPr="00023A8F">
                    <w:rPr>
                      <w:rFonts w:eastAsia="Calibri"/>
                      <w:lang w:val="fr-FR"/>
                    </w:rPr>
                    <w:t>alte</w:t>
                  </w:r>
                  <w:proofErr w:type="spellEnd"/>
                  <w:r w:rsidRPr="00023A8F">
                    <w:rPr>
                      <w:rFonts w:eastAsia="Calibri"/>
                      <w:lang w:val="fr-FR"/>
                    </w:rPr>
                    <w:t xml:space="preserve"> </w:t>
                  </w:r>
                  <w:proofErr w:type="spellStart"/>
                  <w:r w:rsidRPr="00023A8F">
                    <w:rPr>
                      <w:rFonts w:eastAsia="Calibri"/>
                      <w:lang w:val="fr-FR"/>
                    </w:rPr>
                    <w:t>atribuţii</w:t>
                  </w:r>
                  <w:proofErr w:type="spellEnd"/>
                  <w:r w:rsidRPr="00023A8F">
                    <w:rPr>
                      <w:rFonts w:eastAsia="Calibri"/>
                      <w:lang w:val="fr-FR"/>
                    </w:rPr>
                    <w:t xml:space="preserve"> </w:t>
                  </w:r>
                  <w:proofErr w:type="spellStart"/>
                  <w:r w:rsidRPr="00023A8F">
                    <w:rPr>
                      <w:rFonts w:eastAsia="Calibri"/>
                      <w:lang w:val="fr-FR"/>
                    </w:rPr>
                    <w:t>prevăzute</w:t>
                  </w:r>
                  <w:proofErr w:type="spellEnd"/>
                  <w:r w:rsidRPr="00023A8F">
                    <w:rPr>
                      <w:rFonts w:eastAsia="Calibri"/>
                      <w:lang w:val="fr-FR"/>
                    </w:rPr>
                    <w:t xml:space="preserve"> de </w:t>
                  </w:r>
                  <w:proofErr w:type="spellStart"/>
                  <w:r w:rsidRPr="00023A8F">
                    <w:rPr>
                      <w:rFonts w:eastAsia="Calibri"/>
                      <w:lang w:val="fr-FR"/>
                    </w:rPr>
                    <w:t>dispoziţiile</w:t>
                  </w:r>
                  <w:proofErr w:type="spellEnd"/>
                  <w:r w:rsidRPr="00023A8F">
                    <w:rPr>
                      <w:rFonts w:eastAsia="Calibri"/>
                      <w:lang w:val="fr-FR"/>
                    </w:rPr>
                    <w:t xml:space="preserve"> </w:t>
                  </w:r>
                  <w:proofErr w:type="spellStart"/>
                  <w:r w:rsidRPr="00023A8F">
                    <w:rPr>
                      <w:rFonts w:eastAsia="Calibri"/>
                      <w:lang w:val="fr-FR"/>
                    </w:rPr>
                    <w:t>legale</w:t>
                  </w:r>
                  <w:proofErr w:type="spellEnd"/>
                  <w:r w:rsidRPr="00023A8F">
                    <w:rPr>
                      <w:rFonts w:eastAsia="Calibri"/>
                      <w:lang w:val="fr-FR"/>
                    </w:rPr>
                    <w:t xml:space="preserve"> </w:t>
                  </w:r>
                  <w:proofErr w:type="spellStart"/>
                  <w:r w:rsidRPr="00023A8F">
                    <w:rPr>
                      <w:rFonts w:eastAsia="Calibri"/>
                      <w:lang w:val="fr-FR"/>
                    </w:rPr>
                    <w:t>în</w:t>
                  </w:r>
                  <w:proofErr w:type="spellEnd"/>
                  <w:r w:rsidRPr="00023A8F">
                    <w:rPr>
                      <w:rFonts w:eastAsia="Calibri"/>
                      <w:lang w:val="fr-FR"/>
                    </w:rPr>
                    <w:t xml:space="preserve"> </w:t>
                  </w:r>
                  <w:proofErr w:type="spellStart"/>
                  <w:r w:rsidRPr="00023A8F">
                    <w:rPr>
                      <w:rFonts w:eastAsia="Calibri"/>
                      <w:lang w:val="fr-FR"/>
                    </w:rPr>
                    <w:t>vigoare</w:t>
                  </w:r>
                  <w:proofErr w:type="spellEnd"/>
                  <w:r w:rsidRPr="00023A8F">
                    <w:rPr>
                      <w:rFonts w:eastAsia="Calibri"/>
                      <w:lang w:val="fr-FR"/>
                    </w:rPr>
                    <w:t xml:space="preserve"> </w:t>
                  </w:r>
                  <w:proofErr w:type="spellStart"/>
                  <w:r w:rsidRPr="00023A8F">
                    <w:rPr>
                      <w:rFonts w:eastAsia="Calibri"/>
                      <w:lang w:val="fr-FR"/>
                    </w:rPr>
                    <w:t>sau</w:t>
                  </w:r>
                  <w:proofErr w:type="spellEnd"/>
                  <w:r w:rsidRPr="00023A8F">
                    <w:rPr>
                      <w:rFonts w:eastAsia="Calibri"/>
                      <w:lang w:val="fr-FR"/>
                    </w:rPr>
                    <w:t xml:space="preserve"> </w:t>
                  </w:r>
                  <w:proofErr w:type="spellStart"/>
                  <w:r w:rsidRPr="00023A8F">
                    <w:rPr>
                      <w:rFonts w:eastAsia="Calibri"/>
                      <w:lang w:val="fr-FR"/>
                    </w:rPr>
                    <w:t>stabilite</w:t>
                  </w:r>
                  <w:proofErr w:type="spellEnd"/>
                  <w:r w:rsidRPr="00023A8F">
                    <w:rPr>
                      <w:rFonts w:eastAsia="Calibri"/>
                      <w:lang w:val="fr-FR"/>
                    </w:rPr>
                    <w:t xml:space="preserve"> de </w:t>
                  </w:r>
                  <w:proofErr w:type="spellStart"/>
                  <w:r w:rsidRPr="00023A8F">
                    <w:rPr>
                      <w:rFonts w:eastAsia="Calibri"/>
                      <w:lang w:val="fr-FR"/>
                    </w:rPr>
                    <w:t>seful</w:t>
                  </w:r>
                  <w:proofErr w:type="spellEnd"/>
                  <w:r w:rsidRPr="00023A8F">
                    <w:rPr>
                      <w:rFonts w:eastAsia="Calibri"/>
                      <w:lang w:val="fr-FR"/>
                    </w:rPr>
                    <w:t xml:space="preserve"> </w:t>
                  </w:r>
                  <w:proofErr w:type="spellStart"/>
                  <w:r w:rsidRPr="00023A8F">
                    <w:rPr>
                      <w:rFonts w:eastAsia="Calibri"/>
                      <w:lang w:val="fr-FR"/>
                    </w:rPr>
                    <w:t>ierarhic</w:t>
                  </w:r>
                  <w:proofErr w:type="spellEnd"/>
                  <w:r w:rsidRPr="00023A8F">
                    <w:rPr>
                      <w:rFonts w:eastAsia="Calibri"/>
                      <w:lang w:val="fr-FR"/>
                    </w:rPr>
                    <w:t xml:space="preserve"> </w:t>
                  </w:r>
                  <w:proofErr w:type="spellStart"/>
                  <w:r w:rsidRPr="00023A8F">
                    <w:rPr>
                      <w:rFonts w:eastAsia="Calibri"/>
                      <w:lang w:val="fr-FR"/>
                    </w:rPr>
                    <w:t>superior</w:t>
                  </w:r>
                  <w:proofErr w:type="spellEnd"/>
                  <w:r w:rsidRPr="00023A8F">
                    <w:rPr>
                      <w:rFonts w:eastAsia="Calibri"/>
                      <w:lang w:val="fr-FR"/>
                    </w:rPr>
                    <w:t>.</w:t>
                  </w:r>
                </w:p>
                <w:p w:rsidR="0068697C" w:rsidRPr="00023A8F" w:rsidRDefault="0068697C" w:rsidP="00232F6F">
                  <w:pPr>
                    <w:spacing w:after="0" w:line="240" w:lineRule="auto"/>
                    <w:ind w:left="720"/>
                    <w:jc w:val="left"/>
                    <w:rPr>
                      <w:rFonts w:eastAsia="Times New Roman"/>
                      <w:b/>
                      <w:lang w:val="ro-RO" w:eastAsia="ro-RO"/>
                    </w:rPr>
                  </w:pPr>
                  <w:r w:rsidRPr="00023A8F">
                    <w:rPr>
                      <w:rFonts w:eastAsia="Times New Roman"/>
                      <w:b/>
                      <w:lang w:val="ro-RO" w:eastAsia="ro-RO"/>
                    </w:rPr>
                    <w:t>II.</w:t>
                  </w:r>
                  <w:r w:rsidR="00023A8F">
                    <w:rPr>
                      <w:b/>
                      <w:bCs/>
                      <w:lang w:val="fr-FR"/>
                    </w:rPr>
                    <w:t xml:space="preserve"> Compartiment</w:t>
                  </w:r>
                  <w:r w:rsidR="00023A8F" w:rsidRPr="00D71D3C">
                    <w:rPr>
                      <w:b/>
                      <w:lang w:val="fr-FR"/>
                    </w:rPr>
                    <w:t xml:space="preserve"> </w:t>
                  </w:r>
                  <w:proofErr w:type="spellStart"/>
                  <w:r w:rsidR="00023A8F">
                    <w:rPr>
                      <w:b/>
                      <w:lang w:val="fr-FR"/>
                    </w:rPr>
                    <w:t>bilete</w:t>
                  </w:r>
                  <w:proofErr w:type="spellEnd"/>
                  <w:r w:rsidR="00023A8F">
                    <w:rPr>
                      <w:b/>
                      <w:lang w:val="fr-FR"/>
                    </w:rPr>
                    <w:t xml:space="preserve"> de </w:t>
                  </w:r>
                  <w:proofErr w:type="spellStart"/>
                  <w:r w:rsidR="00023A8F">
                    <w:rPr>
                      <w:b/>
                      <w:lang w:val="fr-FR"/>
                    </w:rPr>
                    <w:t>tratament</w:t>
                  </w:r>
                  <w:proofErr w:type="spellEnd"/>
                  <w:r w:rsidR="00023A8F">
                    <w:rPr>
                      <w:b/>
                      <w:lang w:val="fr-FR"/>
                    </w:rPr>
                    <w:t> :</w:t>
                  </w:r>
                </w:p>
                <w:p w:rsidR="00BB30D0" w:rsidRPr="00023A8F" w:rsidRDefault="00BB30D0" w:rsidP="00BB30D0">
                  <w:pPr>
                    <w:numPr>
                      <w:ilvl w:val="0"/>
                      <w:numId w:val="2"/>
                    </w:numPr>
                    <w:spacing w:after="0" w:line="240" w:lineRule="auto"/>
                  </w:pPr>
                  <w:proofErr w:type="spellStart"/>
                  <w:r w:rsidRPr="00023A8F">
                    <w:t>Înregistrează</w:t>
                  </w:r>
                  <w:proofErr w:type="spellEnd"/>
                  <w:r w:rsidRPr="00023A8F">
                    <w:t xml:space="preserve"> </w:t>
                  </w:r>
                  <w:proofErr w:type="spellStart"/>
                  <w:r w:rsidRPr="00023A8F">
                    <w:t>cererile</w:t>
                  </w:r>
                  <w:proofErr w:type="spellEnd"/>
                  <w:r w:rsidRPr="00023A8F">
                    <w:t xml:space="preserve"> de </w:t>
                  </w:r>
                  <w:proofErr w:type="spellStart"/>
                  <w:r w:rsidRPr="00023A8F">
                    <w:t>acordare</w:t>
                  </w:r>
                  <w:proofErr w:type="spellEnd"/>
                  <w:r w:rsidRPr="00023A8F">
                    <w:t xml:space="preserve"> a </w:t>
                  </w:r>
                  <w:proofErr w:type="spellStart"/>
                  <w:r w:rsidRPr="00023A8F">
                    <w:t>biletelor</w:t>
                  </w:r>
                  <w:proofErr w:type="spellEnd"/>
                  <w:r w:rsidRPr="00023A8F">
                    <w:t xml:space="preserve"> de </w:t>
                  </w:r>
                  <w:proofErr w:type="spellStart"/>
                  <w:r w:rsidRPr="00023A8F">
                    <w:t>tratament</w:t>
                  </w:r>
                  <w:proofErr w:type="spellEnd"/>
                  <w:r w:rsidRPr="00023A8F">
                    <w:t xml:space="preserve"> direct in </w:t>
                  </w:r>
                  <w:proofErr w:type="spellStart"/>
                  <w:r w:rsidRPr="00023A8F">
                    <w:t>aplicatia</w:t>
                  </w:r>
                  <w:proofErr w:type="spellEnd"/>
                  <w:r w:rsidRPr="00023A8F">
                    <w:t xml:space="preserve"> </w:t>
                  </w:r>
                  <w:proofErr w:type="spellStart"/>
                  <w:r w:rsidRPr="00023A8F">
                    <w:t>informatica</w:t>
                  </w:r>
                  <w:proofErr w:type="spellEnd"/>
                  <w:r w:rsidRPr="00023A8F">
                    <w:t xml:space="preserve"> SPA</w:t>
                  </w:r>
                </w:p>
                <w:p w:rsidR="00BB30D0" w:rsidRPr="00023A8F" w:rsidRDefault="00BB30D0" w:rsidP="00BB30D0">
                  <w:pPr>
                    <w:numPr>
                      <w:ilvl w:val="0"/>
                      <w:numId w:val="2"/>
                    </w:numPr>
                    <w:spacing w:after="0" w:line="240" w:lineRule="auto"/>
                  </w:pPr>
                  <w:proofErr w:type="spellStart"/>
                  <w:r w:rsidRPr="00023A8F">
                    <w:t>Preia</w:t>
                  </w:r>
                  <w:proofErr w:type="spellEnd"/>
                  <w:r w:rsidRPr="00023A8F">
                    <w:t xml:space="preserve"> din </w:t>
                  </w:r>
                  <w:proofErr w:type="spellStart"/>
                  <w:r w:rsidRPr="00023A8F">
                    <w:t>cerere</w:t>
                  </w:r>
                  <w:proofErr w:type="spellEnd"/>
                  <w:r w:rsidRPr="00023A8F">
                    <w:t xml:space="preserve">, in </w:t>
                  </w:r>
                  <w:proofErr w:type="spellStart"/>
                  <w:r w:rsidRPr="00023A8F">
                    <w:t>aplicatia</w:t>
                  </w:r>
                  <w:proofErr w:type="spellEnd"/>
                  <w:r w:rsidRPr="00023A8F">
                    <w:t xml:space="preserve"> SPA, </w:t>
                  </w:r>
                  <w:proofErr w:type="spellStart"/>
                  <w:r w:rsidRPr="00023A8F">
                    <w:t>toate</w:t>
                  </w:r>
                  <w:proofErr w:type="spellEnd"/>
                  <w:r w:rsidRPr="00023A8F">
                    <w:t xml:space="preserve"> </w:t>
                  </w:r>
                  <w:proofErr w:type="spellStart"/>
                  <w:r w:rsidRPr="00023A8F">
                    <w:t>elementele</w:t>
                  </w:r>
                  <w:proofErr w:type="spellEnd"/>
                  <w:r w:rsidRPr="00023A8F">
                    <w:t xml:space="preserve"> </w:t>
                  </w:r>
                  <w:proofErr w:type="spellStart"/>
                  <w:r w:rsidRPr="00023A8F">
                    <w:t>prevazute</w:t>
                  </w:r>
                  <w:proofErr w:type="spellEnd"/>
                  <w:r w:rsidRPr="00023A8F">
                    <w:t xml:space="preserve"> in </w:t>
                  </w:r>
                  <w:proofErr w:type="spellStart"/>
                  <w:r w:rsidRPr="00023A8F">
                    <w:t>aceasta.Verifica</w:t>
                  </w:r>
                  <w:proofErr w:type="spellEnd"/>
                  <w:r w:rsidRPr="00023A8F">
                    <w:t xml:space="preserve"> </w:t>
                  </w:r>
                  <w:proofErr w:type="spellStart"/>
                  <w:r w:rsidRPr="00023A8F">
                    <w:t>si</w:t>
                  </w:r>
                  <w:proofErr w:type="spellEnd"/>
                  <w:r w:rsidRPr="00023A8F">
                    <w:t xml:space="preserve"> </w:t>
                  </w:r>
                  <w:proofErr w:type="spellStart"/>
                  <w:r w:rsidRPr="00023A8F">
                    <w:t>analizeaza</w:t>
                  </w:r>
                  <w:proofErr w:type="spellEnd"/>
                  <w:r w:rsidRPr="00023A8F">
                    <w:t xml:space="preserve"> </w:t>
                  </w:r>
                  <w:proofErr w:type="spellStart"/>
                  <w:r w:rsidRPr="00023A8F">
                    <w:t>preluarea</w:t>
                  </w:r>
                  <w:proofErr w:type="spellEnd"/>
                  <w:r w:rsidRPr="00023A8F">
                    <w:t xml:space="preserve"> </w:t>
                  </w:r>
                  <w:proofErr w:type="spellStart"/>
                  <w:r w:rsidRPr="00023A8F">
                    <w:t>corecta</w:t>
                  </w:r>
                  <w:proofErr w:type="spellEnd"/>
                  <w:r w:rsidRPr="00023A8F">
                    <w:t xml:space="preserve"> </w:t>
                  </w:r>
                  <w:proofErr w:type="spellStart"/>
                  <w:r w:rsidRPr="00023A8F">
                    <w:t>si</w:t>
                  </w:r>
                  <w:proofErr w:type="spellEnd"/>
                  <w:r w:rsidRPr="00023A8F">
                    <w:t xml:space="preserve"> </w:t>
                  </w:r>
                  <w:proofErr w:type="spellStart"/>
                  <w:r w:rsidRPr="00023A8F">
                    <w:t>completa</w:t>
                  </w:r>
                  <w:proofErr w:type="spellEnd"/>
                  <w:r w:rsidRPr="00023A8F">
                    <w:t xml:space="preserve"> </w:t>
                  </w:r>
                  <w:proofErr w:type="gramStart"/>
                  <w:r w:rsidRPr="00023A8F">
                    <w:t>a</w:t>
                  </w:r>
                  <w:proofErr w:type="gramEnd"/>
                  <w:r w:rsidRPr="00023A8F">
                    <w:t xml:space="preserve"> </w:t>
                  </w:r>
                  <w:proofErr w:type="spellStart"/>
                  <w:r w:rsidRPr="00023A8F">
                    <w:t>elementelor</w:t>
                  </w:r>
                  <w:proofErr w:type="spellEnd"/>
                  <w:r w:rsidRPr="00023A8F">
                    <w:t xml:space="preserve"> </w:t>
                  </w:r>
                  <w:proofErr w:type="spellStart"/>
                  <w:r w:rsidRPr="00023A8F">
                    <w:t>inscrise</w:t>
                  </w:r>
                  <w:proofErr w:type="spellEnd"/>
                  <w:r w:rsidRPr="00023A8F">
                    <w:t xml:space="preserve"> in </w:t>
                  </w:r>
                  <w:proofErr w:type="spellStart"/>
                  <w:r w:rsidRPr="00023A8F">
                    <w:t>cererea</w:t>
                  </w:r>
                  <w:proofErr w:type="spellEnd"/>
                  <w:r w:rsidRPr="00023A8F">
                    <w:t xml:space="preserve"> de </w:t>
                  </w:r>
                  <w:proofErr w:type="spellStart"/>
                  <w:r w:rsidRPr="00023A8F">
                    <w:t>acordare</w:t>
                  </w:r>
                  <w:proofErr w:type="spellEnd"/>
                  <w:r w:rsidRPr="00023A8F">
                    <w:t xml:space="preserve"> a </w:t>
                  </w:r>
                  <w:proofErr w:type="spellStart"/>
                  <w:r w:rsidRPr="00023A8F">
                    <w:t>biletelor</w:t>
                  </w:r>
                  <w:proofErr w:type="spellEnd"/>
                  <w:r w:rsidRPr="00023A8F">
                    <w:t xml:space="preserve"> de </w:t>
                  </w:r>
                  <w:proofErr w:type="spellStart"/>
                  <w:r w:rsidRPr="00023A8F">
                    <w:t>tratament</w:t>
                  </w:r>
                  <w:proofErr w:type="spellEnd"/>
                  <w:r w:rsidRPr="00023A8F">
                    <w:t>.</w:t>
                  </w:r>
                </w:p>
                <w:p w:rsidR="00BB30D0" w:rsidRPr="00023A8F" w:rsidRDefault="00BB30D0" w:rsidP="00BB30D0">
                  <w:pPr>
                    <w:numPr>
                      <w:ilvl w:val="0"/>
                      <w:numId w:val="2"/>
                    </w:numPr>
                    <w:spacing w:after="0" w:line="240" w:lineRule="auto"/>
                  </w:pPr>
                  <w:proofErr w:type="spellStart"/>
                  <w:r w:rsidRPr="00023A8F">
                    <w:t>Asigura</w:t>
                  </w:r>
                  <w:proofErr w:type="spellEnd"/>
                  <w:r w:rsidRPr="00023A8F">
                    <w:t xml:space="preserve"> </w:t>
                  </w:r>
                  <w:proofErr w:type="spellStart"/>
                  <w:r w:rsidRPr="00023A8F">
                    <w:t>repartizarea</w:t>
                  </w:r>
                  <w:proofErr w:type="spellEnd"/>
                  <w:r w:rsidRPr="00023A8F">
                    <w:t xml:space="preserve"> </w:t>
                  </w:r>
                  <w:proofErr w:type="spellStart"/>
                  <w:r w:rsidRPr="00023A8F">
                    <w:t>biletelor</w:t>
                  </w:r>
                  <w:proofErr w:type="spellEnd"/>
                  <w:r w:rsidRPr="00023A8F">
                    <w:t xml:space="preserve"> de </w:t>
                  </w:r>
                  <w:proofErr w:type="spellStart"/>
                  <w:r w:rsidRPr="00023A8F">
                    <w:t>tratament</w:t>
                  </w:r>
                  <w:proofErr w:type="spellEnd"/>
                  <w:r w:rsidRPr="00023A8F">
                    <w:t xml:space="preserve"> </w:t>
                  </w:r>
                  <w:proofErr w:type="spellStart"/>
                  <w:r w:rsidRPr="00023A8F">
                    <w:t>balnear</w:t>
                  </w:r>
                  <w:proofErr w:type="spellEnd"/>
                  <w:r w:rsidRPr="00023A8F">
                    <w:t xml:space="preserve"> </w:t>
                  </w:r>
                  <w:proofErr w:type="spellStart"/>
                  <w:r w:rsidRPr="00023A8F">
                    <w:t>catre</w:t>
                  </w:r>
                  <w:proofErr w:type="spellEnd"/>
                  <w:r w:rsidRPr="00023A8F">
                    <w:t xml:space="preserve"> </w:t>
                  </w:r>
                  <w:proofErr w:type="spellStart"/>
                  <w:r w:rsidRPr="00023A8F">
                    <w:t>beneficiari</w:t>
                  </w:r>
                  <w:proofErr w:type="spellEnd"/>
                  <w:r w:rsidRPr="00023A8F">
                    <w:t xml:space="preserve">, </w:t>
                  </w:r>
                  <w:proofErr w:type="spellStart"/>
                  <w:r w:rsidRPr="00023A8F">
                    <w:t>pe</w:t>
                  </w:r>
                  <w:proofErr w:type="spellEnd"/>
                  <w:r w:rsidRPr="00023A8F">
                    <w:t xml:space="preserve"> </w:t>
                  </w:r>
                  <w:proofErr w:type="spellStart"/>
                  <w:r w:rsidRPr="00023A8F">
                    <w:t>baza</w:t>
                  </w:r>
                  <w:proofErr w:type="spellEnd"/>
                  <w:r w:rsidRPr="00023A8F">
                    <w:t xml:space="preserve"> </w:t>
                  </w:r>
                  <w:proofErr w:type="spellStart"/>
                  <w:r w:rsidRPr="00023A8F">
                    <w:t>criteriilor</w:t>
                  </w:r>
                  <w:proofErr w:type="spellEnd"/>
                  <w:r w:rsidRPr="00023A8F">
                    <w:t xml:space="preserve"> </w:t>
                  </w:r>
                  <w:proofErr w:type="spellStart"/>
                  <w:r w:rsidRPr="00023A8F">
                    <w:t>aprobate</w:t>
                  </w:r>
                  <w:proofErr w:type="spellEnd"/>
                  <w:r w:rsidRPr="00023A8F">
                    <w:t xml:space="preserve">, </w:t>
                  </w:r>
                  <w:proofErr w:type="spellStart"/>
                  <w:r w:rsidRPr="00023A8F">
                    <w:t>utilizand</w:t>
                  </w:r>
                  <w:proofErr w:type="spellEnd"/>
                  <w:r w:rsidRPr="00023A8F">
                    <w:t xml:space="preserve"> </w:t>
                  </w:r>
                  <w:proofErr w:type="spellStart"/>
                  <w:r w:rsidRPr="00023A8F">
                    <w:t>aplicatia</w:t>
                  </w:r>
                  <w:proofErr w:type="spellEnd"/>
                  <w:r w:rsidRPr="00023A8F">
                    <w:t xml:space="preserve"> </w:t>
                  </w:r>
                  <w:proofErr w:type="spellStart"/>
                  <w:r w:rsidRPr="00023A8F">
                    <w:t>informatica</w:t>
                  </w:r>
                  <w:proofErr w:type="spellEnd"/>
                  <w:r w:rsidRPr="00023A8F">
                    <w:t xml:space="preserve"> SPA.</w:t>
                  </w:r>
                </w:p>
                <w:p w:rsidR="00BB30D0" w:rsidRPr="00023A8F" w:rsidRDefault="00BB30D0" w:rsidP="00BB30D0">
                  <w:pPr>
                    <w:numPr>
                      <w:ilvl w:val="0"/>
                      <w:numId w:val="2"/>
                    </w:numPr>
                    <w:spacing w:after="0" w:line="240" w:lineRule="auto"/>
                  </w:pPr>
                  <w:proofErr w:type="spellStart"/>
                  <w:r w:rsidRPr="00023A8F">
                    <w:t>Comunica</w:t>
                  </w:r>
                  <w:proofErr w:type="spellEnd"/>
                  <w:r w:rsidRPr="00023A8F">
                    <w:t xml:space="preserve"> </w:t>
                  </w:r>
                  <w:proofErr w:type="spellStart"/>
                  <w:r w:rsidRPr="00023A8F">
                    <w:t>beneficiarilor</w:t>
                  </w:r>
                  <w:proofErr w:type="spellEnd"/>
                  <w:r w:rsidRPr="00023A8F">
                    <w:t xml:space="preserve"> ale </w:t>
                  </w:r>
                  <w:proofErr w:type="spellStart"/>
                  <w:r w:rsidRPr="00023A8F">
                    <w:t>caror</w:t>
                  </w:r>
                  <w:proofErr w:type="spellEnd"/>
                  <w:r w:rsidRPr="00023A8F">
                    <w:t xml:space="preserve"> </w:t>
                  </w:r>
                  <w:proofErr w:type="spellStart"/>
                  <w:r w:rsidRPr="00023A8F">
                    <w:t>cereri</w:t>
                  </w:r>
                  <w:proofErr w:type="spellEnd"/>
                  <w:r w:rsidRPr="00023A8F">
                    <w:t xml:space="preserve"> au </w:t>
                  </w:r>
                  <w:proofErr w:type="spellStart"/>
                  <w:r w:rsidRPr="00023A8F">
                    <w:t>fost</w:t>
                  </w:r>
                  <w:proofErr w:type="spellEnd"/>
                  <w:r w:rsidRPr="00023A8F">
                    <w:t xml:space="preserve"> </w:t>
                  </w:r>
                  <w:proofErr w:type="spellStart"/>
                  <w:r w:rsidRPr="00023A8F">
                    <w:t>aprobate</w:t>
                  </w:r>
                  <w:proofErr w:type="spellEnd"/>
                  <w:r w:rsidRPr="00023A8F">
                    <w:t xml:space="preserve">, in maxim 3 </w:t>
                  </w:r>
                  <w:proofErr w:type="spellStart"/>
                  <w:r w:rsidRPr="00023A8F">
                    <w:t>zile</w:t>
                  </w:r>
                  <w:proofErr w:type="spellEnd"/>
                  <w:r w:rsidRPr="00023A8F">
                    <w:t xml:space="preserve"> </w:t>
                  </w:r>
                  <w:proofErr w:type="spellStart"/>
                  <w:r w:rsidRPr="00023A8F">
                    <w:t>lucratoare</w:t>
                  </w:r>
                  <w:proofErr w:type="spellEnd"/>
                  <w:r w:rsidRPr="00023A8F">
                    <w:t xml:space="preserve"> de la data </w:t>
                  </w:r>
                  <w:proofErr w:type="spellStart"/>
                  <w:r w:rsidRPr="00023A8F">
                    <w:t>efectuarii</w:t>
                  </w:r>
                  <w:proofErr w:type="spellEnd"/>
                  <w:r w:rsidRPr="00023A8F">
                    <w:t xml:space="preserve"> </w:t>
                  </w:r>
                  <w:proofErr w:type="spellStart"/>
                  <w:r w:rsidRPr="00023A8F">
                    <w:t>repartitiei</w:t>
                  </w:r>
                  <w:proofErr w:type="spellEnd"/>
                  <w:r w:rsidRPr="00023A8F">
                    <w:t xml:space="preserve">, date </w:t>
                  </w:r>
                  <w:proofErr w:type="spellStart"/>
                  <w:r w:rsidRPr="00023A8F">
                    <w:t>privind</w:t>
                  </w:r>
                  <w:proofErr w:type="spellEnd"/>
                  <w:r w:rsidRPr="00023A8F">
                    <w:t xml:space="preserve"> </w:t>
                  </w:r>
                  <w:proofErr w:type="spellStart"/>
                  <w:r w:rsidRPr="00023A8F">
                    <w:t>biletul</w:t>
                  </w:r>
                  <w:proofErr w:type="spellEnd"/>
                  <w:r w:rsidRPr="00023A8F">
                    <w:t xml:space="preserve"> </w:t>
                  </w:r>
                  <w:proofErr w:type="spellStart"/>
                  <w:r w:rsidRPr="00023A8F">
                    <w:t>repartizat</w:t>
                  </w:r>
                  <w:proofErr w:type="spellEnd"/>
                  <w:r w:rsidRPr="00023A8F">
                    <w:t xml:space="preserve">, </w:t>
                  </w:r>
                  <w:proofErr w:type="spellStart"/>
                  <w:r w:rsidRPr="00023A8F">
                    <w:t>precum</w:t>
                  </w:r>
                  <w:proofErr w:type="spellEnd"/>
                  <w:r w:rsidRPr="00023A8F">
                    <w:t xml:space="preserve"> </w:t>
                  </w:r>
                  <w:proofErr w:type="spellStart"/>
                  <w:r w:rsidRPr="00023A8F">
                    <w:t>si</w:t>
                  </w:r>
                  <w:proofErr w:type="spellEnd"/>
                  <w:r w:rsidRPr="00023A8F">
                    <w:t xml:space="preserve"> data la care au </w:t>
                  </w:r>
                  <w:proofErr w:type="spellStart"/>
                  <w:r w:rsidRPr="00023A8F">
                    <w:t>fost</w:t>
                  </w:r>
                  <w:proofErr w:type="spellEnd"/>
                  <w:r w:rsidRPr="00023A8F">
                    <w:t xml:space="preserve"> </w:t>
                  </w:r>
                  <w:proofErr w:type="spellStart"/>
                  <w:r w:rsidRPr="00023A8F">
                    <w:t>programati</w:t>
                  </w:r>
                  <w:proofErr w:type="spellEnd"/>
                  <w:r w:rsidRPr="00023A8F">
                    <w:t xml:space="preserve"> </w:t>
                  </w:r>
                  <w:proofErr w:type="spellStart"/>
                  <w:r w:rsidRPr="00023A8F">
                    <w:t>pentru</w:t>
                  </w:r>
                  <w:proofErr w:type="spellEnd"/>
                  <w:r w:rsidRPr="00023A8F">
                    <w:t xml:space="preserve"> </w:t>
                  </w:r>
                  <w:proofErr w:type="spellStart"/>
                  <w:r w:rsidRPr="00023A8F">
                    <w:t>ridicarea</w:t>
                  </w:r>
                  <w:proofErr w:type="spellEnd"/>
                  <w:r w:rsidRPr="00023A8F">
                    <w:t xml:space="preserve"> </w:t>
                  </w:r>
                  <w:proofErr w:type="spellStart"/>
                  <w:r w:rsidRPr="00023A8F">
                    <w:t>biletului</w:t>
                  </w:r>
                  <w:proofErr w:type="spellEnd"/>
                  <w:r w:rsidRPr="00023A8F">
                    <w:t>.</w:t>
                  </w:r>
                </w:p>
                <w:p w:rsidR="00BB30D0" w:rsidRPr="00023A8F" w:rsidRDefault="00BB30D0" w:rsidP="00BB30D0">
                  <w:pPr>
                    <w:numPr>
                      <w:ilvl w:val="0"/>
                      <w:numId w:val="2"/>
                    </w:numPr>
                    <w:spacing w:after="0" w:line="240" w:lineRule="auto"/>
                  </w:pPr>
                  <w:proofErr w:type="spellStart"/>
                  <w:r w:rsidRPr="00023A8F">
                    <w:t>Elibereaza</w:t>
                  </w:r>
                  <w:proofErr w:type="spellEnd"/>
                  <w:r w:rsidRPr="00023A8F">
                    <w:t xml:space="preserve"> </w:t>
                  </w:r>
                  <w:proofErr w:type="spellStart"/>
                  <w:r w:rsidRPr="00023A8F">
                    <w:t>biletele</w:t>
                  </w:r>
                  <w:proofErr w:type="spellEnd"/>
                  <w:r w:rsidRPr="00023A8F">
                    <w:t xml:space="preserve"> de </w:t>
                  </w:r>
                  <w:proofErr w:type="spellStart"/>
                  <w:r w:rsidRPr="00023A8F">
                    <w:t>tratament</w:t>
                  </w:r>
                  <w:proofErr w:type="spellEnd"/>
                  <w:r w:rsidRPr="00023A8F">
                    <w:t xml:space="preserve"> </w:t>
                  </w:r>
                  <w:proofErr w:type="spellStart"/>
                  <w:r w:rsidRPr="00023A8F">
                    <w:t>balnear</w:t>
                  </w:r>
                  <w:proofErr w:type="spellEnd"/>
                  <w:r w:rsidRPr="00023A8F">
                    <w:t xml:space="preserve"> in </w:t>
                  </w:r>
                  <w:proofErr w:type="spellStart"/>
                  <w:r w:rsidRPr="00023A8F">
                    <w:t>conformitate</w:t>
                  </w:r>
                  <w:proofErr w:type="spellEnd"/>
                  <w:r w:rsidRPr="00023A8F">
                    <w:t xml:space="preserve"> cu </w:t>
                  </w:r>
                  <w:proofErr w:type="spellStart"/>
                  <w:r w:rsidRPr="00023A8F">
                    <w:t>criteriile</w:t>
                  </w:r>
                  <w:proofErr w:type="spellEnd"/>
                  <w:r w:rsidRPr="00023A8F">
                    <w:t xml:space="preserve"> </w:t>
                  </w:r>
                  <w:proofErr w:type="spellStart"/>
                  <w:r w:rsidRPr="00023A8F">
                    <w:t>aprobate</w:t>
                  </w:r>
                  <w:proofErr w:type="spellEnd"/>
                  <w:r w:rsidRPr="00023A8F">
                    <w:t xml:space="preserve">, strict in </w:t>
                  </w:r>
                  <w:proofErr w:type="spellStart"/>
                  <w:r w:rsidRPr="00023A8F">
                    <w:t>limita</w:t>
                  </w:r>
                  <w:proofErr w:type="spellEnd"/>
                  <w:r w:rsidRPr="00023A8F">
                    <w:t xml:space="preserve"> </w:t>
                  </w:r>
                  <w:proofErr w:type="spellStart"/>
                  <w:r w:rsidRPr="00023A8F">
                    <w:t>repartitiei</w:t>
                  </w:r>
                  <w:proofErr w:type="spellEnd"/>
                  <w:r w:rsidRPr="00023A8F">
                    <w:t xml:space="preserve"> </w:t>
                  </w:r>
                  <w:proofErr w:type="spellStart"/>
                  <w:r w:rsidRPr="00023A8F">
                    <w:t>prevazuta</w:t>
                  </w:r>
                  <w:proofErr w:type="spellEnd"/>
                  <w:r w:rsidRPr="00023A8F">
                    <w:t xml:space="preserve"> la pct.4.</w:t>
                  </w:r>
                </w:p>
                <w:p w:rsidR="00BB30D0" w:rsidRPr="00023A8F" w:rsidRDefault="00BB30D0" w:rsidP="00BB30D0">
                  <w:pPr>
                    <w:numPr>
                      <w:ilvl w:val="0"/>
                      <w:numId w:val="2"/>
                    </w:numPr>
                    <w:spacing w:after="0" w:line="240" w:lineRule="auto"/>
                  </w:pPr>
                  <w:proofErr w:type="spellStart"/>
                  <w:r w:rsidRPr="00023A8F">
                    <w:t>Colaborează</w:t>
                  </w:r>
                  <w:proofErr w:type="spellEnd"/>
                  <w:r w:rsidRPr="00023A8F">
                    <w:t xml:space="preserve"> cu </w:t>
                  </w:r>
                  <w:proofErr w:type="spellStart"/>
                  <w:r w:rsidRPr="00023A8F">
                    <w:t>persoana</w:t>
                  </w:r>
                  <w:proofErr w:type="spellEnd"/>
                  <w:r w:rsidRPr="00023A8F">
                    <w:t xml:space="preserve"> </w:t>
                  </w:r>
                  <w:proofErr w:type="spellStart"/>
                  <w:r w:rsidRPr="00023A8F">
                    <w:t>desemnată</w:t>
                  </w:r>
                  <w:proofErr w:type="spellEnd"/>
                  <w:r w:rsidRPr="00023A8F">
                    <w:t xml:space="preserve"> cu </w:t>
                  </w:r>
                  <w:proofErr w:type="spellStart"/>
                  <w:r w:rsidRPr="00023A8F">
                    <w:t>viza</w:t>
                  </w:r>
                  <w:proofErr w:type="spellEnd"/>
                  <w:r w:rsidRPr="00023A8F">
                    <w:t xml:space="preserve"> de control </w:t>
                  </w:r>
                  <w:proofErr w:type="spellStart"/>
                  <w:r w:rsidRPr="00023A8F">
                    <w:t>financiar</w:t>
                  </w:r>
                  <w:proofErr w:type="spellEnd"/>
                  <w:r w:rsidRPr="00023A8F">
                    <w:t xml:space="preserve"> </w:t>
                  </w:r>
                  <w:proofErr w:type="spellStart"/>
                  <w:r w:rsidRPr="00023A8F">
                    <w:t>preventiv</w:t>
                  </w:r>
                  <w:proofErr w:type="spellEnd"/>
                  <w:r w:rsidRPr="00023A8F">
                    <w:t xml:space="preserve"> </w:t>
                  </w:r>
                  <w:proofErr w:type="spellStart"/>
                  <w:r w:rsidRPr="00023A8F">
                    <w:t>pentru</w:t>
                  </w:r>
                  <w:proofErr w:type="spellEnd"/>
                  <w:r w:rsidRPr="00023A8F">
                    <w:t xml:space="preserve"> </w:t>
                  </w:r>
                  <w:proofErr w:type="spellStart"/>
                  <w:r w:rsidRPr="00023A8F">
                    <w:t>stabilirea</w:t>
                  </w:r>
                  <w:proofErr w:type="spellEnd"/>
                  <w:r w:rsidRPr="00023A8F">
                    <w:t xml:space="preserve"> </w:t>
                  </w:r>
                  <w:proofErr w:type="spellStart"/>
                  <w:r w:rsidRPr="00023A8F">
                    <w:t>debitelor</w:t>
                  </w:r>
                  <w:proofErr w:type="spellEnd"/>
                  <w:r w:rsidRPr="00023A8F">
                    <w:t xml:space="preserve"> </w:t>
                  </w:r>
                  <w:proofErr w:type="spellStart"/>
                  <w:r w:rsidRPr="00023A8F">
                    <w:t>în</w:t>
                  </w:r>
                  <w:proofErr w:type="spellEnd"/>
                  <w:r w:rsidRPr="00023A8F">
                    <w:t xml:space="preserve"> </w:t>
                  </w:r>
                  <w:proofErr w:type="spellStart"/>
                  <w:r w:rsidRPr="00023A8F">
                    <w:t>cazul</w:t>
                  </w:r>
                  <w:proofErr w:type="spellEnd"/>
                  <w:r w:rsidRPr="00023A8F">
                    <w:t xml:space="preserve"> </w:t>
                  </w:r>
                  <w:proofErr w:type="spellStart"/>
                  <w:r w:rsidRPr="00023A8F">
                    <w:t>calculării</w:t>
                  </w:r>
                  <w:proofErr w:type="spellEnd"/>
                  <w:r w:rsidRPr="00023A8F">
                    <w:t xml:space="preserve"> </w:t>
                  </w:r>
                  <w:proofErr w:type="spellStart"/>
                  <w:r w:rsidRPr="00023A8F">
                    <w:t>eronate</w:t>
                  </w:r>
                  <w:proofErr w:type="spellEnd"/>
                  <w:r w:rsidRPr="00023A8F">
                    <w:t xml:space="preserve"> a </w:t>
                  </w:r>
                  <w:proofErr w:type="spellStart"/>
                  <w:r w:rsidRPr="00023A8F">
                    <w:t>contribuţiei</w:t>
                  </w:r>
                  <w:proofErr w:type="spellEnd"/>
                  <w:r w:rsidRPr="00023A8F">
                    <w:t xml:space="preserve"> </w:t>
                  </w:r>
                  <w:proofErr w:type="spellStart"/>
                  <w:r w:rsidRPr="00023A8F">
                    <w:t>datorate</w:t>
                  </w:r>
                  <w:proofErr w:type="spellEnd"/>
                  <w:r w:rsidRPr="00023A8F">
                    <w:t xml:space="preserve"> de </w:t>
                  </w:r>
                  <w:proofErr w:type="spellStart"/>
                  <w:r w:rsidRPr="00023A8F">
                    <w:t>asiguraţi</w:t>
                  </w:r>
                  <w:proofErr w:type="spellEnd"/>
                  <w:r w:rsidRPr="00023A8F">
                    <w:t xml:space="preserve">, </w:t>
                  </w:r>
                  <w:proofErr w:type="spellStart"/>
                  <w:r w:rsidRPr="00023A8F">
                    <w:t>colaborează</w:t>
                  </w:r>
                  <w:proofErr w:type="spellEnd"/>
                  <w:r w:rsidRPr="00023A8F">
                    <w:t xml:space="preserve"> cu </w:t>
                  </w:r>
                  <w:proofErr w:type="spellStart"/>
                  <w:r w:rsidRPr="00023A8F">
                    <w:t>celelalte</w:t>
                  </w:r>
                  <w:proofErr w:type="spellEnd"/>
                  <w:r w:rsidRPr="00023A8F">
                    <w:t xml:space="preserve"> </w:t>
                  </w:r>
                  <w:proofErr w:type="spellStart"/>
                  <w:r w:rsidRPr="00023A8F">
                    <w:t>compartimente</w:t>
                  </w:r>
                  <w:proofErr w:type="spellEnd"/>
                  <w:r w:rsidRPr="00023A8F">
                    <w:t xml:space="preserve"> </w:t>
                  </w:r>
                  <w:proofErr w:type="spellStart"/>
                  <w:r w:rsidRPr="00023A8F">
                    <w:t>în</w:t>
                  </w:r>
                  <w:proofErr w:type="spellEnd"/>
                  <w:r w:rsidRPr="00023A8F">
                    <w:t xml:space="preserve"> </w:t>
                  </w:r>
                  <w:proofErr w:type="spellStart"/>
                  <w:r w:rsidRPr="00023A8F">
                    <w:t>vederea</w:t>
                  </w:r>
                  <w:proofErr w:type="spellEnd"/>
                  <w:r w:rsidRPr="00023A8F">
                    <w:t xml:space="preserve"> </w:t>
                  </w:r>
                  <w:proofErr w:type="spellStart"/>
                  <w:r w:rsidRPr="00023A8F">
                    <w:t>recuperării</w:t>
                  </w:r>
                  <w:proofErr w:type="spellEnd"/>
                  <w:r w:rsidRPr="00023A8F">
                    <w:t xml:space="preserve"> </w:t>
                  </w:r>
                  <w:proofErr w:type="spellStart"/>
                  <w:r w:rsidRPr="00023A8F">
                    <w:t>acestora</w:t>
                  </w:r>
                  <w:proofErr w:type="spellEnd"/>
                  <w:r w:rsidRPr="00023A8F">
                    <w:t>.</w:t>
                  </w:r>
                </w:p>
                <w:p w:rsidR="00BB30D0" w:rsidRPr="00023A8F" w:rsidRDefault="00BB30D0" w:rsidP="00BB30D0">
                  <w:pPr>
                    <w:numPr>
                      <w:ilvl w:val="0"/>
                      <w:numId w:val="2"/>
                    </w:numPr>
                    <w:tabs>
                      <w:tab w:val="left" w:pos="786"/>
                    </w:tabs>
                    <w:spacing w:after="0" w:line="240" w:lineRule="auto"/>
                  </w:pPr>
                  <w:proofErr w:type="spellStart"/>
                  <w:r w:rsidRPr="00023A8F">
                    <w:t>Colaborează</w:t>
                  </w:r>
                  <w:proofErr w:type="spellEnd"/>
                  <w:r w:rsidRPr="00023A8F">
                    <w:t xml:space="preserve"> permanent cu </w:t>
                  </w:r>
                  <w:proofErr w:type="spellStart"/>
                  <w:r w:rsidRPr="00023A8F">
                    <w:t>solicitanţii</w:t>
                  </w:r>
                  <w:proofErr w:type="spellEnd"/>
                  <w:r w:rsidRPr="00023A8F">
                    <w:t xml:space="preserve"> de </w:t>
                  </w:r>
                  <w:proofErr w:type="spellStart"/>
                  <w:r w:rsidRPr="00023A8F">
                    <w:t>bilete</w:t>
                  </w:r>
                  <w:proofErr w:type="spellEnd"/>
                  <w:r w:rsidRPr="00023A8F">
                    <w:t xml:space="preserve"> de </w:t>
                  </w:r>
                  <w:proofErr w:type="spellStart"/>
                  <w:r w:rsidRPr="00023A8F">
                    <w:t>tratament</w:t>
                  </w:r>
                  <w:proofErr w:type="spellEnd"/>
                  <w:r w:rsidRPr="00023A8F">
                    <w:t xml:space="preserve"> </w:t>
                  </w:r>
                  <w:proofErr w:type="spellStart"/>
                  <w:r w:rsidRPr="00023A8F">
                    <w:t>prezentându</w:t>
                  </w:r>
                  <w:proofErr w:type="spellEnd"/>
                  <w:r w:rsidRPr="00023A8F">
                    <w:t xml:space="preserve">-le </w:t>
                  </w:r>
                  <w:proofErr w:type="spellStart"/>
                  <w:r w:rsidRPr="00023A8F">
                    <w:t>informaţiile</w:t>
                  </w:r>
                  <w:proofErr w:type="spellEnd"/>
                  <w:r w:rsidRPr="00023A8F">
                    <w:t xml:space="preserve"> </w:t>
                  </w:r>
                  <w:proofErr w:type="spellStart"/>
                  <w:r w:rsidRPr="00023A8F">
                    <w:t>necesare</w:t>
                  </w:r>
                  <w:proofErr w:type="spellEnd"/>
                  <w:r w:rsidRPr="00023A8F">
                    <w:t>.</w:t>
                  </w:r>
                </w:p>
                <w:p w:rsidR="00BB30D0" w:rsidRPr="00023A8F" w:rsidRDefault="00BB30D0" w:rsidP="00BB30D0">
                  <w:pPr>
                    <w:numPr>
                      <w:ilvl w:val="0"/>
                      <w:numId w:val="2"/>
                    </w:numPr>
                    <w:tabs>
                      <w:tab w:val="left" w:pos="786"/>
                    </w:tabs>
                    <w:spacing w:after="0" w:line="240" w:lineRule="auto"/>
                  </w:pPr>
                  <w:proofErr w:type="spellStart"/>
                  <w:r w:rsidRPr="00023A8F">
                    <w:t>Întocmeşte</w:t>
                  </w:r>
                  <w:proofErr w:type="spellEnd"/>
                  <w:r w:rsidRPr="00023A8F">
                    <w:t xml:space="preserve"> </w:t>
                  </w:r>
                  <w:proofErr w:type="spellStart"/>
                  <w:r w:rsidRPr="00023A8F">
                    <w:t>situaţiile</w:t>
                  </w:r>
                  <w:proofErr w:type="spellEnd"/>
                  <w:r w:rsidRPr="00023A8F">
                    <w:t xml:space="preserve"> </w:t>
                  </w:r>
                  <w:proofErr w:type="spellStart"/>
                  <w:r w:rsidRPr="00023A8F">
                    <w:t>statistice</w:t>
                  </w:r>
                  <w:proofErr w:type="spellEnd"/>
                  <w:r w:rsidRPr="00023A8F">
                    <w:t xml:space="preserve"> </w:t>
                  </w:r>
                  <w:proofErr w:type="spellStart"/>
                  <w:r w:rsidRPr="00023A8F">
                    <w:t>privind</w:t>
                  </w:r>
                  <w:proofErr w:type="spellEnd"/>
                  <w:r w:rsidRPr="00023A8F">
                    <w:t xml:space="preserve"> </w:t>
                  </w:r>
                  <w:proofErr w:type="spellStart"/>
                  <w:r w:rsidRPr="00023A8F">
                    <w:t>activitatea</w:t>
                  </w:r>
                  <w:proofErr w:type="spellEnd"/>
                  <w:r w:rsidRPr="00023A8F">
                    <w:t xml:space="preserve"> </w:t>
                  </w:r>
                  <w:proofErr w:type="spellStart"/>
                  <w:r w:rsidRPr="00023A8F">
                    <w:t>realizată</w:t>
                  </w:r>
                  <w:proofErr w:type="spellEnd"/>
                  <w:r w:rsidRPr="00023A8F">
                    <w:t>.</w:t>
                  </w:r>
                </w:p>
                <w:p w:rsidR="00BB30D0" w:rsidRPr="00023A8F" w:rsidRDefault="00BB30D0" w:rsidP="00BB30D0">
                  <w:pPr>
                    <w:numPr>
                      <w:ilvl w:val="0"/>
                      <w:numId w:val="2"/>
                    </w:numPr>
                    <w:tabs>
                      <w:tab w:val="left" w:pos="786"/>
                    </w:tabs>
                    <w:spacing w:after="0" w:line="240" w:lineRule="auto"/>
                  </w:pPr>
                  <w:proofErr w:type="spellStart"/>
                  <w:r w:rsidRPr="00023A8F">
                    <w:t>Întocmeşte</w:t>
                  </w:r>
                  <w:proofErr w:type="spellEnd"/>
                  <w:r w:rsidRPr="00023A8F">
                    <w:t xml:space="preserve"> </w:t>
                  </w:r>
                  <w:proofErr w:type="spellStart"/>
                  <w:r w:rsidRPr="00023A8F">
                    <w:t>şi</w:t>
                  </w:r>
                  <w:proofErr w:type="spellEnd"/>
                  <w:r w:rsidRPr="00023A8F">
                    <w:t xml:space="preserve"> </w:t>
                  </w:r>
                  <w:proofErr w:type="spellStart"/>
                  <w:r w:rsidRPr="00023A8F">
                    <w:t>transmite</w:t>
                  </w:r>
                  <w:proofErr w:type="spellEnd"/>
                  <w:r w:rsidRPr="00023A8F">
                    <w:t xml:space="preserve"> la CNPP </w:t>
                  </w:r>
                  <w:proofErr w:type="spellStart"/>
                  <w:r w:rsidRPr="00023A8F">
                    <w:t>solicitările</w:t>
                  </w:r>
                  <w:proofErr w:type="spellEnd"/>
                  <w:r w:rsidRPr="00023A8F">
                    <w:t xml:space="preserve"> de </w:t>
                  </w:r>
                  <w:proofErr w:type="spellStart"/>
                  <w:r w:rsidRPr="00023A8F">
                    <w:t>suplimentare</w:t>
                  </w:r>
                  <w:proofErr w:type="spellEnd"/>
                  <w:r w:rsidRPr="00023A8F">
                    <w:t xml:space="preserve"> a </w:t>
                  </w:r>
                  <w:proofErr w:type="spellStart"/>
                  <w:r w:rsidRPr="00023A8F">
                    <w:t>repartiţiei</w:t>
                  </w:r>
                  <w:proofErr w:type="spellEnd"/>
                  <w:r w:rsidRPr="00023A8F">
                    <w:t xml:space="preserve">, </w:t>
                  </w:r>
                  <w:proofErr w:type="spellStart"/>
                  <w:r w:rsidRPr="00023A8F">
                    <w:t>dacă</w:t>
                  </w:r>
                  <w:proofErr w:type="spellEnd"/>
                  <w:r w:rsidRPr="00023A8F">
                    <w:t xml:space="preserve"> </w:t>
                  </w:r>
                  <w:proofErr w:type="spellStart"/>
                  <w:proofErr w:type="gramStart"/>
                  <w:r w:rsidRPr="00023A8F">
                    <w:t>este</w:t>
                  </w:r>
                  <w:proofErr w:type="spellEnd"/>
                  <w:proofErr w:type="gramEnd"/>
                  <w:r w:rsidRPr="00023A8F">
                    <w:t xml:space="preserve"> </w:t>
                  </w:r>
                  <w:proofErr w:type="spellStart"/>
                  <w:r w:rsidRPr="00023A8F">
                    <w:t>cazul</w:t>
                  </w:r>
                  <w:proofErr w:type="spellEnd"/>
                  <w:r w:rsidRPr="00023A8F">
                    <w:t>.</w:t>
                  </w:r>
                </w:p>
                <w:p w:rsidR="00BB30D0" w:rsidRPr="00023A8F" w:rsidRDefault="00BB30D0" w:rsidP="00BB30D0">
                  <w:pPr>
                    <w:numPr>
                      <w:ilvl w:val="0"/>
                      <w:numId w:val="2"/>
                    </w:numPr>
                    <w:tabs>
                      <w:tab w:val="left" w:pos="786"/>
                    </w:tabs>
                    <w:spacing w:after="0" w:line="240" w:lineRule="auto"/>
                  </w:pPr>
                  <w:proofErr w:type="spellStart"/>
                  <w:r w:rsidRPr="00023A8F">
                    <w:t>Urmăreşte</w:t>
                  </w:r>
                  <w:proofErr w:type="spellEnd"/>
                  <w:r w:rsidRPr="00023A8F">
                    <w:t xml:space="preserve"> ca </w:t>
                  </w:r>
                  <w:proofErr w:type="spellStart"/>
                  <w:r w:rsidRPr="00023A8F">
                    <w:t>fiecare</w:t>
                  </w:r>
                  <w:proofErr w:type="spellEnd"/>
                  <w:r w:rsidRPr="00023A8F">
                    <w:t xml:space="preserve"> </w:t>
                  </w:r>
                  <w:proofErr w:type="spellStart"/>
                  <w:r w:rsidRPr="00023A8F">
                    <w:t>beneficiar</w:t>
                  </w:r>
                  <w:proofErr w:type="spellEnd"/>
                  <w:r w:rsidRPr="00023A8F">
                    <w:t xml:space="preserve"> </w:t>
                  </w:r>
                  <w:proofErr w:type="spellStart"/>
                  <w:r w:rsidRPr="00023A8F">
                    <w:t>să</w:t>
                  </w:r>
                  <w:proofErr w:type="spellEnd"/>
                  <w:r w:rsidRPr="00023A8F">
                    <w:t xml:space="preserve"> </w:t>
                  </w:r>
                  <w:proofErr w:type="spellStart"/>
                  <w:r w:rsidRPr="00023A8F">
                    <w:t>primească</w:t>
                  </w:r>
                  <w:proofErr w:type="spellEnd"/>
                  <w:r w:rsidRPr="00023A8F">
                    <w:t xml:space="preserve"> un </w:t>
                  </w:r>
                  <w:proofErr w:type="spellStart"/>
                  <w:r w:rsidRPr="00023A8F">
                    <w:t>singur</w:t>
                  </w:r>
                  <w:proofErr w:type="spellEnd"/>
                  <w:r w:rsidRPr="00023A8F">
                    <w:t xml:space="preserve"> </w:t>
                  </w:r>
                  <w:proofErr w:type="spellStart"/>
                  <w:r w:rsidRPr="00023A8F">
                    <w:t>bilet</w:t>
                  </w:r>
                  <w:proofErr w:type="spellEnd"/>
                  <w:r w:rsidRPr="00023A8F">
                    <w:t xml:space="preserve"> de </w:t>
                  </w:r>
                  <w:proofErr w:type="spellStart"/>
                  <w:r w:rsidRPr="00023A8F">
                    <w:t>tratament</w:t>
                  </w:r>
                  <w:proofErr w:type="spellEnd"/>
                  <w:r w:rsidRPr="00023A8F">
                    <w:t xml:space="preserve"> </w:t>
                  </w:r>
                  <w:proofErr w:type="spellStart"/>
                  <w:r w:rsidRPr="00023A8F">
                    <w:t>în</w:t>
                  </w:r>
                  <w:proofErr w:type="spellEnd"/>
                  <w:r w:rsidRPr="00023A8F">
                    <w:t xml:space="preserve"> </w:t>
                  </w:r>
                  <w:proofErr w:type="spellStart"/>
                  <w:r w:rsidRPr="00023A8F">
                    <w:t>cursul</w:t>
                  </w:r>
                  <w:proofErr w:type="spellEnd"/>
                  <w:r w:rsidRPr="00023A8F">
                    <w:t xml:space="preserve"> </w:t>
                  </w:r>
                  <w:proofErr w:type="spellStart"/>
                  <w:r w:rsidRPr="00023A8F">
                    <w:t>unui</w:t>
                  </w:r>
                  <w:proofErr w:type="spellEnd"/>
                  <w:r w:rsidRPr="00023A8F">
                    <w:t xml:space="preserve"> an </w:t>
                  </w:r>
                  <w:proofErr w:type="spellStart"/>
                  <w:r w:rsidRPr="00023A8F">
                    <w:t>calendaristic</w:t>
                  </w:r>
                  <w:proofErr w:type="spellEnd"/>
                  <w:r w:rsidRPr="00023A8F">
                    <w:t xml:space="preserve"> </w:t>
                  </w:r>
                  <w:proofErr w:type="spellStart"/>
                  <w:r w:rsidRPr="00023A8F">
                    <w:t>si</w:t>
                  </w:r>
                  <w:proofErr w:type="spellEnd"/>
                  <w:r w:rsidRPr="00023A8F">
                    <w:t xml:space="preserve"> </w:t>
                  </w:r>
                  <w:proofErr w:type="spellStart"/>
                  <w:r w:rsidRPr="00023A8F">
                    <w:t>elibereaza</w:t>
                  </w:r>
                  <w:proofErr w:type="spellEnd"/>
                  <w:r w:rsidRPr="00023A8F">
                    <w:t xml:space="preserve"> </w:t>
                  </w:r>
                  <w:proofErr w:type="spellStart"/>
                  <w:r w:rsidRPr="00023A8F">
                    <w:t>adeverinta</w:t>
                  </w:r>
                  <w:proofErr w:type="spellEnd"/>
                  <w:r w:rsidRPr="00023A8F">
                    <w:t xml:space="preserve"> din care </w:t>
                  </w:r>
                  <w:proofErr w:type="spellStart"/>
                  <w:r w:rsidRPr="00023A8F">
                    <w:t>sa</w:t>
                  </w:r>
                  <w:proofErr w:type="spellEnd"/>
                  <w:r w:rsidRPr="00023A8F">
                    <w:t xml:space="preserve"> </w:t>
                  </w:r>
                  <w:proofErr w:type="spellStart"/>
                  <w:r w:rsidRPr="00023A8F">
                    <w:t>rezulte</w:t>
                  </w:r>
                  <w:proofErr w:type="spellEnd"/>
                  <w:r w:rsidRPr="00023A8F">
                    <w:t xml:space="preserve"> </w:t>
                  </w:r>
                  <w:proofErr w:type="spellStart"/>
                  <w:r w:rsidRPr="00023A8F">
                    <w:t>daca</w:t>
                  </w:r>
                  <w:proofErr w:type="spellEnd"/>
                  <w:r w:rsidRPr="00023A8F">
                    <w:t xml:space="preserve"> </w:t>
                  </w:r>
                  <w:proofErr w:type="spellStart"/>
                  <w:r w:rsidRPr="00023A8F">
                    <w:t>solicitantul</w:t>
                  </w:r>
                  <w:proofErr w:type="spellEnd"/>
                  <w:r w:rsidRPr="00023A8F">
                    <w:t xml:space="preserve"> a </w:t>
                  </w:r>
                  <w:proofErr w:type="spellStart"/>
                  <w:r w:rsidRPr="00023A8F">
                    <w:t>beneficiat</w:t>
                  </w:r>
                  <w:proofErr w:type="spellEnd"/>
                  <w:r w:rsidRPr="00023A8F">
                    <w:t xml:space="preserve"> de </w:t>
                  </w:r>
                  <w:proofErr w:type="spellStart"/>
                  <w:r w:rsidRPr="00023A8F">
                    <w:t>bilet</w:t>
                  </w:r>
                  <w:proofErr w:type="spellEnd"/>
                  <w:r w:rsidRPr="00023A8F">
                    <w:t xml:space="preserve"> de </w:t>
                  </w:r>
                  <w:proofErr w:type="spellStart"/>
                  <w:r w:rsidRPr="00023A8F">
                    <w:t>tratament</w:t>
                  </w:r>
                  <w:proofErr w:type="spellEnd"/>
                  <w:r w:rsidRPr="00023A8F">
                    <w:t xml:space="preserve"> </w:t>
                  </w:r>
                  <w:proofErr w:type="spellStart"/>
                  <w:r w:rsidRPr="00023A8F">
                    <w:t>balnear</w:t>
                  </w:r>
                  <w:proofErr w:type="spellEnd"/>
                  <w:r w:rsidRPr="00023A8F">
                    <w:t xml:space="preserve"> in </w:t>
                  </w:r>
                  <w:proofErr w:type="spellStart"/>
                  <w:r w:rsidRPr="00023A8F">
                    <w:t>cursul</w:t>
                  </w:r>
                  <w:proofErr w:type="spellEnd"/>
                  <w:r w:rsidRPr="00023A8F">
                    <w:t xml:space="preserve"> </w:t>
                  </w:r>
                  <w:proofErr w:type="spellStart"/>
                  <w:r w:rsidRPr="00023A8F">
                    <w:t>anului</w:t>
                  </w:r>
                  <w:proofErr w:type="spellEnd"/>
                  <w:r w:rsidRPr="00023A8F">
                    <w:t xml:space="preserve"> </w:t>
                  </w:r>
                  <w:proofErr w:type="spellStart"/>
                  <w:r w:rsidRPr="00023A8F">
                    <w:t>curent</w:t>
                  </w:r>
                  <w:proofErr w:type="spellEnd"/>
                  <w:r w:rsidRPr="00023A8F">
                    <w:t xml:space="preserve">, </w:t>
                  </w:r>
                  <w:proofErr w:type="spellStart"/>
                  <w:r w:rsidRPr="00023A8F">
                    <w:t>odata</w:t>
                  </w:r>
                  <w:proofErr w:type="spellEnd"/>
                  <w:r w:rsidRPr="00023A8F">
                    <w:t xml:space="preserve"> cu </w:t>
                  </w:r>
                  <w:proofErr w:type="spellStart"/>
                  <w:r w:rsidRPr="00023A8F">
                    <w:t>transferul</w:t>
                  </w:r>
                  <w:proofErr w:type="spellEnd"/>
                  <w:r w:rsidRPr="00023A8F">
                    <w:t xml:space="preserve"> </w:t>
                  </w:r>
                  <w:proofErr w:type="spellStart"/>
                  <w:r w:rsidRPr="00023A8F">
                    <w:t>dosarului</w:t>
                  </w:r>
                  <w:proofErr w:type="spellEnd"/>
                  <w:r w:rsidRPr="00023A8F">
                    <w:t xml:space="preserve"> de </w:t>
                  </w:r>
                  <w:proofErr w:type="spellStart"/>
                  <w:r w:rsidRPr="00023A8F">
                    <w:t>pensie</w:t>
                  </w:r>
                  <w:proofErr w:type="spellEnd"/>
                  <w:r w:rsidRPr="00023A8F">
                    <w:t xml:space="preserve"> </w:t>
                  </w:r>
                  <w:proofErr w:type="spellStart"/>
                  <w:r w:rsidRPr="00023A8F">
                    <w:t>intr</w:t>
                  </w:r>
                  <w:proofErr w:type="spellEnd"/>
                  <w:r w:rsidRPr="00023A8F">
                    <w:t xml:space="preserve">-un alt </w:t>
                  </w:r>
                  <w:proofErr w:type="spellStart"/>
                  <w:r w:rsidRPr="00023A8F">
                    <w:t>judet</w:t>
                  </w:r>
                  <w:proofErr w:type="spellEnd"/>
                  <w:r w:rsidRPr="00023A8F">
                    <w:t>.</w:t>
                  </w:r>
                </w:p>
                <w:p w:rsidR="00BB30D0" w:rsidRPr="00023A8F" w:rsidRDefault="00BB30D0" w:rsidP="00BB30D0">
                  <w:pPr>
                    <w:numPr>
                      <w:ilvl w:val="0"/>
                      <w:numId w:val="2"/>
                    </w:numPr>
                    <w:tabs>
                      <w:tab w:val="left" w:pos="786"/>
                    </w:tabs>
                    <w:spacing w:after="0" w:line="240" w:lineRule="auto"/>
                  </w:pPr>
                  <w:proofErr w:type="spellStart"/>
                  <w:r w:rsidRPr="00023A8F">
                    <w:t>Colaborează</w:t>
                  </w:r>
                  <w:proofErr w:type="spellEnd"/>
                  <w:r w:rsidRPr="00023A8F">
                    <w:t xml:space="preserve"> cu </w:t>
                  </w:r>
                  <w:proofErr w:type="spellStart"/>
                  <w:r w:rsidRPr="00023A8F">
                    <w:t>informaticienii</w:t>
                  </w:r>
                  <w:proofErr w:type="spellEnd"/>
                  <w:r w:rsidRPr="00023A8F">
                    <w:t xml:space="preserve"> </w:t>
                  </w:r>
                  <w:proofErr w:type="spellStart"/>
                  <w:r w:rsidRPr="00023A8F">
                    <w:t>instituţiei</w:t>
                  </w:r>
                  <w:proofErr w:type="spellEnd"/>
                  <w:r w:rsidRPr="00023A8F">
                    <w:t xml:space="preserve"> </w:t>
                  </w:r>
                  <w:proofErr w:type="spellStart"/>
                  <w:r w:rsidRPr="00023A8F">
                    <w:t>în</w:t>
                  </w:r>
                  <w:proofErr w:type="spellEnd"/>
                  <w:r w:rsidRPr="00023A8F">
                    <w:t xml:space="preserve"> </w:t>
                  </w:r>
                  <w:proofErr w:type="spellStart"/>
                  <w:r w:rsidRPr="00023A8F">
                    <w:t>ceea</w:t>
                  </w:r>
                  <w:proofErr w:type="spellEnd"/>
                  <w:r w:rsidRPr="00023A8F">
                    <w:t xml:space="preserve"> </w:t>
                  </w:r>
                  <w:proofErr w:type="spellStart"/>
                  <w:proofErr w:type="gramStart"/>
                  <w:r w:rsidRPr="00023A8F">
                    <w:t>ce</w:t>
                  </w:r>
                  <w:proofErr w:type="spellEnd"/>
                  <w:proofErr w:type="gramEnd"/>
                  <w:r w:rsidRPr="00023A8F">
                    <w:t xml:space="preserve"> </w:t>
                  </w:r>
                  <w:proofErr w:type="spellStart"/>
                  <w:r w:rsidRPr="00023A8F">
                    <w:t>priveşte</w:t>
                  </w:r>
                  <w:proofErr w:type="spellEnd"/>
                  <w:r w:rsidRPr="00023A8F">
                    <w:t xml:space="preserve"> </w:t>
                  </w:r>
                  <w:proofErr w:type="spellStart"/>
                  <w:r w:rsidRPr="00023A8F">
                    <w:t>aplicaţia</w:t>
                  </w:r>
                  <w:proofErr w:type="spellEnd"/>
                  <w:r w:rsidRPr="00023A8F">
                    <w:t xml:space="preserve"> de </w:t>
                  </w:r>
                  <w:proofErr w:type="spellStart"/>
                  <w:r w:rsidRPr="00023A8F">
                    <w:t>bilete</w:t>
                  </w:r>
                  <w:proofErr w:type="spellEnd"/>
                  <w:r w:rsidRPr="00023A8F">
                    <w:t xml:space="preserve"> de </w:t>
                  </w:r>
                  <w:proofErr w:type="spellStart"/>
                  <w:r w:rsidRPr="00023A8F">
                    <w:t>tratament</w:t>
                  </w:r>
                  <w:proofErr w:type="spellEnd"/>
                  <w:r w:rsidRPr="00023A8F">
                    <w:t xml:space="preserve"> </w:t>
                  </w:r>
                  <w:proofErr w:type="spellStart"/>
                  <w:r w:rsidRPr="00023A8F">
                    <w:t>şi</w:t>
                  </w:r>
                  <w:proofErr w:type="spellEnd"/>
                  <w:r w:rsidRPr="00023A8F">
                    <w:t xml:space="preserve"> </w:t>
                  </w:r>
                  <w:proofErr w:type="spellStart"/>
                  <w:r w:rsidRPr="00023A8F">
                    <w:t>sesizează</w:t>
                  </w:r>
                  <w:proofErr w:type="spellEnd"/>
                  <w:r w:rsidRPr="00023A8F">
                    <w:t xml:space="preserve"> </w:t>
                  </w:r>
                  <w:proofErr w:type="spellStart"/>
                  <w:r w:rsidRPr="00023A8F">
                    <w:t>deficienţele</w:t>
                  </w:r>
                  <w:proofErr w:type="spellEnd"/>
                  <w:r w:rsidRPr="00023A8F">
                    <w:t xml:space="preserve"> </w:t>
                  </w:r>
                  <w:proofErr w:type="spellStart"/>
                  <w:r w:rsidRPr="00023A8F">
                    <w:t>apărute</w:t>
                  </w:r>
                  <w:proofErr w:type="spellEnd"/>
                  <w:r w:rsidRPr="00023A8F">
                    <w:t xml:space="preserve"> </w:t>
                  </w:r>
                  <w:proofErr w:type="spellStart"/>
                  <w:r w:rsidRPr="00023A8F">
                    <w:t>în</w:t>
                  </w:r>
                  <w:proofErr w:type="spellEnd"/>
                  <w:r w:rsidRPr="00023A8F">
                    <w:t xml:space="preserve"> </w:t>
                  </w:r>
                  <w:proofErr w:type="spellStart"/>
                  <w:r w:rsidRPr="00023A8F">
                    <w:t>scopul</w:t>
                  </w:r>
                  <w:proofErr w:type="spellEnd"/>
                  <w:r w:rsidRPr="00023A8F">
                    <w:t xml:space="preserve"> </w:t>
                  </w:r>
                  <w:proofErr w:type="spellStart"/>
                  <w:r w:rsidRPr="00023A8F">
                    <w:t>luării</w:t>
                  </w:r>
                  <w:proofErr w:type="spellEnd"/>
                  <w:r w:rsidRPr="00023A8F">
                    <w:t xml:space="preserve"> </w:t>
                  </w:r>
                  <w:proofErr w:type="spellStart"/>
                  <w:r w:rsidRPr="00023A8F">
                    <w:t>unor</w:t>
                  </w:r>
                  <w:proofErr w:type="spellEnd"/>
                  <w:r w:rsidRPr="00023A8F">
                    <w:t xml:space="preserve"> </w:t>
                  </w:r>
                  <w:proofErr w:type="spellStart"/>
                  <w:r w:rsidRPr="00023A8F">
                    <w:t>decizii</w:t>
                  </w:r>
                  <w:proofErr w:type="spellEnd"/>
                  <w:r w:rsidRPr="00023A8F">
                    <w:t xml:space="preserve"> de </w:t>
                  </w:r>
                  <w:proofErr w:type="spellStart"/>
                  <w:r w:rsidRPr="00023A8F">
                    <w:t>remediere</w:t>
                  </w:r>
                  <w:proofErr w:type="spellEnd"/>
                  <w:r w:rsidRPr="00023A8F">
                    <w:t xml:space="preserve"> a </w:t>
                  </w:r>
                  <w:proofErr w:type="spellStart"/>
                  <w:r w:rsidRPr="00023A8F">
                    <w:t>acestora</w:t>
                  </w:r>
                  <w:proofErr w:type="spellEnd"/>
                  <w:r w:rsidRPr="00023A8F">
                    <w:t>.</w:t>
                  </w:r>
                </w:p>
                <w:p w:rsidR="00BB30D0" w:rsidRPr="00023A8F" w:rsidRDefault="00BB30D0" w:rsidP="00BB30D0">
                  <w:pPr>
                    <w:numPr>
                      <w:ilvl w:val="0"/>
                      <w:numId w:val="2"/>
                    </w:numPr>
                    <w:tabs>
                      <w:tab w:val="left" w:pos="786"/>
                    </w:tabs>
                    <w:spacing w:after="0" w:line="240" w:lineRule="auto"/>
                  </w:pPr>
                  <w:proofErr w:type="spellStart"/>
                  <w:r w:rsidRPr="00023A8F">
                    <w:t>Sesizează</w:t>
                  </w:r>
                  <w:proofErr w:type="spellEnd"/>
                  <w:r w:rsidRPr="00023A8F">
                    <w:t xml:space="preserve"> </w:t>
                  </w:r>
                  <w:proofErr w:type="spellStart"/>
                  <w:r w:rsidRPr="00023A8F">
                    <w:t>şefii</w:t>
                  </w:r>
                  <w:proofErr w:type="spellEnd"/>
                  <w:r w:rsidRPr="00023A8F">
                    <w:t xml:space="preserve"> </w:t>
                  </w:r>
                  <w:proofErr w:type="spellStart"/>
                  <w:r w:rsidRPr="00023A8F">
                    <w:t>ierarhici</w:t>
                  </w:r>
                  <w:proofErr w:type="spellEnd"/>
                  <w:r w:rsidRPr="00023A8F">
                    <w:t xml:space="preserve"> </w:t>
                  </w:r>
                  <w:proofErr w:type="spellStart"/>
                  <w:r w:rsidRPr="00023A8F">
                    <w:t>superiori</w:t>
                  </w:r>
                  <w:proofErr w:type="spellEnd"/>
                  <w:r w:rsidRPr="00023A8F">
                    <w:t xml:space="preserve"> </w:t>
                  </w:r>
                  <w:proofErr w:type="spellStart"/>
                  <w:r w:rsidRPr="00023A8F">
                    <w:t>în</w:t>
                  </w:r>
                  <w:proofErr w:type="spellEnd"/>
                  <w:r w:rsidRPr="00023A8F">
                    <w:t xml:space="preserve"> </w:t>
                  </w:r>
                  <w:proofErr w:type="spellStart"/>
                  <w:r w:rsidRPr="00023A8F">
                    <w:t>scopul</w:t>
                  </w:r>
                  <w:proofErr w:type="spellEnd"/>
                  <w:r w:rsidRPr="00023A8F">
                    <w:t xml:space="preserve"> </w:t>
                  </w:r>
                  <w:proofErr w:type="spellStart"/>
                  <w:r w:rsidRPr="00023A8F">
                    <w:t>luării</w:t>
                  </w:r>
                  <w:proofErr w:type="spellEnd"/>
                  <w:r w:rsidRPr="00023A8F">
                    <w:t xml:space="preserve"> </w:t>
                  </w:r>
                  <w:proofErr w:type="spellStart"/>
                  <w:r w:rsidRPr="00023A8F">
                    <w:t>în</w:t>
                  </w:r>
                  <w:proofErr w:type="spellEnd"/>
                  <w:r w:rsidRPr="00023A8F">
                    <w:t xml:space="preserve"> </w:t>
                  </w:r>
                  <w:proofErr w:type="spellStart"/>
                  <w:r w:rsidRPr="00023A8F">
                    <w:t>cazul</w:t>
                  </w:r>
                  <w:proofErr w:type="spellEnd"/>
                  <w:r w:rsidRPr="00023A8F">
                    <w:t xml:space="preserve"> </w:t>
                  </w:r>
                  <w:proofErr w:type="spellStart"/>
                  <w:r w:rsidRPr="00023A8F">
                    <w:t>apariţiei</w:t>
                  </w:r>
                  <w:proofErr w:type="spellEnd"/>
                  <w:r w:rsidRPr="00023A8F">
                    <w:t xml:space="preserve"> </w:t>
                  </w:r>
                  <w:proofErr w:type="spellStart"/>
                  <w:r w:rsidRPr="00023A8F">
                    <w:t>unor</w:t>
                  </w:r>
                  <w:proofErr w:type="spellEnd"/>
                  <w:r w:rsidRPr="00023A8F">
                    <w:t xml:space="preserve"> </w:t>
                  </w:r>
                  <w:proofErr w:type="spellStart"/>
                  <w:r w:rsidRPr="00023A8F">
                    <w:t>probleme</w:t>
                  </w:r>
                  <w:proofErr w:type="spellEnd"/>
                  <w:r w:rsidRPr="00023A8F">
                    <w:t xml:space="preserve"> legate de </w:t>
                  </w:r>
                  <w:proofErr w:type="spellStart"/>
                  <w:r w:rsidRPr="00023A8F">
                    <w:t>activitatea</w:t>
                  </w:r>
                  <w:proofErr w:type="spellEnd"/>
                  <w:r w:rsidRPr="00023A8F">
                    <w:t xml:space="preserve"> </w:t>
                  </w:r>
                  <w:proofErr w:type="spellStart"/>
                  <w:r w:rsidRPr="00023A8F">
                    <w:t>desfăşurată</w:t>
                  </w:r>
                  <w:proofErr w:type="spellEnd"/>
                  <w:r w:rsidRPr="00023A8F">
                    <w:t>.</w:t>
                  </w:r>
                </w:p>
                <w:p w:rsidR="00BB30D0" w:rsidRPr="00023A8F" w:rsidRDefault="00BB30D0" w:rsidP="00BB30D0">
                  <w:pPr>
                    <w:numPr>
                      <w:ilvl w:val="0"/>
                      <w:numId w:val="2"/>
                    </w:numPr>
                    <w:tabs>
                      <w:tab w:val="clear" w:pos="720"/>
                      <w:tab w:val="left" w:pos="696"/>
                      <w:tab w:val="left" w:pos="786"/>
                    </w:tabs>
                    <w:spacing w:after="0" w:line="240" w:lineRule="auto"/>
                    <w:rPr>
                      <w:lang w:val="fr-FR"/>
                    </w:rPr>
                  </w:pPr>
                  <w:r w:rsidRPr="00023A8F">
                    <w:rPr>
                      <w:lang w:val="fr-FR"/>
                    </w:rPr>
                    <w:t xml:space="preserve"> </w:t>
                  </w:r>
                  <w:proofErr w:type="spellStart"/>
                  <w:r w:rsidRPr="00023A8F">
                    <w:rPr>
                      <w:lang w:val="fr-FR"/>
                    </w:rPr>
                    <w:t>Acorda</w:t>
                  </w:r>
                  <w:proofErr w:type="spellEnd"/>
                  <w:r w:rsidRPr="00023A8F">
                    <w:rPr>
                      <w:lang w:val="fr-FR"/>
                    </w:rPr>
                    <w:t xml:space="preserve"> </w:t>
                  </w:r>
                  <w:proofErr w:type="spellStart"/>
                  <w:r w:rsidRPr="00023A8F">
                    <w:rPr>
                      <w:lang w:val="fr-FR"/>
                    </w:rPr>
                    <w:t>relatii</w:t>
                  </w:r>
                  <w:proofErr w:type="spellEnd"/>
                  <w:r w:rsidRPr="00023A8F">
                    <w:rPr>
                      <w:lang w:val="fr-FR"/>
                    </w:rPr>
                    <w:t xml:space="preserve"> </w:t>
                  </w:r>
                  <w:proofErr w:type="spellStart"/>
                  <w:r w:rsidRPr="00023A8F">
                    <w:rPr>
                      <w:lang w:val="fr-FR"/>
                    </w:rPr>
                    <w:t>cu</w:t>
                  </w:r>
                  <w:proofErr w:type="spellEnd"/>
                  <w:r w:rsidRPr="00023A8F">
                    <w:rPr>
                      <w:lang w:val="fr-FR"/>
                    </w:rPr>
                    <w:t xml:space="preserve"> </w:t>
                  </w:r>
                  <w:proofErr w:type="spellStart"/>
                  <w:r w:rsidRPr="00023A8F">
                    <w:rPr>
                      <w:lang w:val="fr-FR"/>
                    </w:rPr>
                    <w:t>publicul</w:t>
                  </w:r>
                  <w:proofErr w:type="spellEnd"/>
                  <w:r w:rsidRPr="00023A8F">
                    <w:rPr>
                      <w:lang w:val="fr-FR"/>
                    </w:rPr>
                    <w:t xml:space="preserve">, </w:t>
                  </w:r>
                  <w:proofErr w:type="spellStart"/>
                  <w:r w:rsidRPr="00023A8F">
                    <w:rPr>
                      <w:lang w:val="fr-FR"/>
                    </w:rPr>
                    <w:t>avand</w:t>
                  </w:r>
                  <w:proofErr w:type="spellEnd"/>
                  <w:r w:rsidRPr="00023A8F">
                    <w:rPr>
                      <w:lang w:val="fr-FR"/>
                    </w:rPr>
                    <w:t xml:space="preserve"> o </w:t>
                  </w:r>
                  <w:proofErr w:type="spellStart"/>
                  <w:r w:rsidRPr="00023A8F">
                    <w:rPr>
                      <w:lang w:val="fr-FR"/>
                    </w:rPr>
                    <w:t>atitudine</w:t>
                  </w:r>
                  <w:proofErr w:type="spellEnd"/>
                  <w:r w:rsidRPr="00023A8F">
                    <w:rPr>
                      <w:lang w:val="fr-FR"/>
                    </w:rPr>
                    <w:t xml:space="preserve"> </w:t>
                  </w:r>
                  <w:proofErr w:type="spellStart"/>
                  <w:r w:rsidRPr="00023A8F">
                    <w:rPr>
                      <w:lang w:val="fr-FR"/>
                    </w:rPr>
                    <w:t>demna</w:t>
                  </w:r>
                  <w:proofErr w:type="spellEnd"/>
                  <w:r w:rsidRPr="00023A8F">
                    <w:rPr>
                      <w:lang w:val="fr-FR"/>
                    </w:rPr>
                    <w:t xml:space="preserve"> si </w:t>
                  </w:r>
                  <w:proofErr w:type="spellStart"/>
                  <w:r w:rsidRPr="00023A8F">
                    <w:rPr>
                      <w:lang w:val="fr-FR"/>
                    </w:rPr>
                    <w:t>principiala</w:t>
                  </w:r>
                  <w:proofErr w:type="spellEnd"/>
                  <w:r w:rsidRPr="00023A8F">
                    <w:rPr>
                      <w:lang w:val="fr-FR"/>
                    </w:rPr>
                    <w:t xml:space="preserve">; manifesta </w:t>
                  </w:r>
                  <w:proofErr w:type="spellStart"/>
                  <w:r w:rsidRPr="00023A8F">
                    <w:rPr>
                      <w:lang w:val="fr-FR"/>
                    </w:rPr>
                    <w:t>solicitudine</w:t>
                  </w:r>
                  <w:proofErr w:type="spellEnd"/>
                  <w:r w:rsidRPr="00023A8F">
                    <w:rPr>
                      <w:lang w:val="fr-FR"/>
                    </w:rPr>
                    <w:t xml:space="preserve"> la </w:t>
                  </w:r>
                  <w:proofErr w:type="spellStart"/>
                  <w:r w:rsidRPr="00023A8F">
                    <w:rPr>
                      <w:lang w:val="fr-FR"/>
                    </w:rPr>
                    <w:t>primirea</w:t>
                  </w:r>
                  <w:proofErr w:type="spellEnd"/>
                  <w:r w:rsidRPr="00023A8F">
                    <w:rPr>
                      <w:lang w:val="fr-FR"/>
                    </w:rPr>
                    <w:t xml:space="preserve"> si </w:t>
                  </w:r>
                  <w:proofErr w:type="spellStart"/>
                  <w:r w:rsidRPr="00023A8F">
                    <w:rPr>
                      <w:lang w:val="fr-FR"/>
                    </w:rPr>
                    <w:t>solutionarea</w:t>
                  </w:r>
                  <w:proofErr w:type="spellEnd"/>
                  <w:r w:rsidRPr="00023A8F">
                    <w:rPr>
                      <w:lang w:val="fr-FR"/>
                    </w:rPr>
                    <w:t xml:space="preserve"> </w:t>
                  </w:r>
                  <w:proofErr w:type="spellStart"/>
                  <w:r w:rsidRPr="00023A8F">
                    <w:rPr>
                      <w:lang w:val="fr-FR"/>
                    </w:rPr>
                    <w:t>cererilor</w:t>
                  </w:r>
                  <w:proofErr w:type="spellEnd"/>
                  <w:r w:rsidRPr="00023A8F">
                    <w:rPr>
                      <w:lang w:val="fr-FR"/>
                    </w:rPr>
                    <w:t xml:space="preserve"> si </w:t>
                  </w:r>
                  <w:proofErr w:type="spellStart"/>
                  <w:r w:rsidRPr="00023A8F">
                    <w:rPr>
                      <w:lang w:val="fr-FR"/>
                    </w:rPr>
                    <w:t>sesizarilor</w:t>
                  </w:r>
                  <w:proofErr w:type="spellEnd"/>
                  <w:r w:rsidRPr="00023A8F">
                    <w:rPr>
                      <w:lang w:val="fr-FR"/>
                    </w:rPr>
                    <w:t xml:space="preserve"> </w:t>
                  </w:r>
                  <w:proofErr w:type="spellStart"/>
                  <w:r w:rsidRPr="00023A8F">
                    <w:rPr>
                      <w:lang w:val="fr-FR"/>
                    </w:rPr>
                    <w:t>cetatenilor</w:t>
                  </w:r>
                  <w:proofErr w:type="spellEnd"/>
                  <w:r w:rsidRPr="00023A8F">
                    <w:rPr>
                      <w:lang w:val="fr-FR"/>
                    </w:rPr>
                    <w:t xml:space="preserve">, </w:t>
                  </w:r>
                  <w:proofErr w:type="spellStart"/>
                  <w:r w:rsidRPr="00023A8F">
                    <w:rPr>
                      <w:lang w:val="fr-FR"/>
                    </w:rPr>
                    <w:t>raspunzand</w:t>
                  </w:r>
                  <w:proofErr w:type="spellEnd"/>
                  <w:r w:rsidRPr="00023A8F">
                    <w:rPr>
                      <w:lang w:val="fr-FR"/>
                    </w:rPr>
                    <w:t xml:space="preserve"> </w:t>
                  </w:r>
                  <w:proofErr w:type="spellStart"/>
                  <w:r w:rsidRPr="00023A8F">
                    <w:rPr>
                      <w:lang w:val="fr-FR"/>
                    </w:rPr>
                    <w:t>cu</w:t>
                  </w:r>
                  <w:proofErr w:type="spellEnd"/>
                  <w:r w:rsidRPr="00023A8F">
                    <w:rPr>
                      <w:lang w:val="fr-FR"/>
                    </w:rPr>
                    <w:t xml:space="preserve"> </w:t>
                  </w:r>
                  <w:proofErr w:type="spellStart"/>
                  <w:r w:rsidRPr="00023A8F">
                    <w:rPr>
                      <w:lang w:val="fr-FR"/>
                    </w:rPr>
                    <w:t>competenta</w:t>
                  </w:r>
                  <w:proofErr w:type="spellEnd"/>
                  <w:r w:rsidRPr="00023A8F">
                    <w:rPr>
                      <w:lang w:val="fr-FR"/>
                    </w:rPr>
                    <w:t xml:space="preserve"> si in </w:t>
                  </w:r>
                  <w:proofErr w:type="spellStart"/>
                  <w:r w:rsidRPr="00023A8F">
                    <w:rPr>
                      <w:lang w:val="fr-FR"/>
                    </w:rPr>
                    <w:t>stricta</w:t>
                  </w:r>
                  <w:proofErr w:type="spellEnd"/>
                  <w:r w:rsidRPr="00023A8F">
                    <w:rPr>
                      <w:lang w:val="fr-FR"/>
                    </w:rPr>
                    <w:t xml:space="preserve"> </w:t>
                  </w:r>
                  <w:proofErr w:type="spellStart"/>
                  <w:r w:rsidRPr="00023A8F">
                    <w:rPr>
                      <w:lang w:val="fr-FR"/>
                    </w:rPr>
                    <w:t>conformitate</w:t>
                  </w:r>
                  <w:proofErr w:type="spellEnd"/>
                  <w:r w:rsidRPr="00023A8F">
                    <w:rPr>
                      <w:lang w:val="fr-FR"/>
                    </w:rPr>
                    <w:t xml:space="preserve"> </w:t>
                  </w:r>
                  <w:proofErr w:type="spellStart"/>
                  <w:r w:rsidRPr="00023A8F">
                    <w:rPr>
                      <w:lang w:val="fr-FR"/>
                    </w:rPr>
                    <w:t>cu</w:t>
                  </w:r>
                  <w:proofErr w:type="spellEnd"/>
                  <w:r w:rsidRPr="00023A8F">
                    <w:rPr>
                      <w:lang w:val="fr-FR"/>
                    </w:rPr>
                    <w:t xml:space="preserve"> </w:t>
                  </w:r>
                  <w:proofErr w:type="spellStart"/>
                  <w:r w:rsidRPr="00023A8F">
                    <w:rPr>
                      <w:lang w:val="fr-FR"/>
                    </w:rPr>
                    <w:t>prevederile</w:t>
                  </w:r>
                  <w:proofErr w:type="spellEnd"/>
                  <w:r w:rsidRPr="00023A8F">
                    <w:rPr>
                      <w:lang w:val="fr-FR"/>
                    </w:rPr>
                    <w:t xml:space="preserve"> </w:t>
                  </w:r>
                  <w:proofErr w:type="spellStart"/>
                  <w:r w:rsidRPr="00023A8F">
                    <w:rPr>
                      <w:lang w:val="fr-FR"/>
                    </w:rPr>
                    <w:t>legale</w:t>
                  </w:r>
                  <w:proofErr w:type="spellEnd"/>
                  <w:r w:rsidRPr="00023A8F">
                    <w:rPr>
                      <w:lang w:val="fr-FR"/>
                    </w:rPr>
                    <w:t>.</w:t>
                  </w:r>
                </w:p>
                <w:p w:rsidR="00BB30D0" w:rsidRPr="00023A8F" w:rsidRDefault="00BB30D0" w:rsidP="00BB30D0">
                  <w:pPr>
                    <w:numPr>
                      <w:ilvl w:val="0"/>
                      <w:numId w:val="2"/>
                    </w:numPr>
                    <w:tabs>
                      <w:tab w:val="left" w:pos="786"/>
                    </w:tabs>
                    <w:spacing w:after="0" w:line="240" w:lineRule="auto"/>
                    <w:rPr>
                      <w:lang w:val="fr-FR"/>
                    </w:rPr>
                  </w:pPr>
                  <w:proofErr w:type="spellStart"/>
                  <w:r w:rsidRPr="00023A8F">
                    <w:rPr>
                      <w:lang w:val="fr-FR"/>
                    </w:rPr>
                    <w:t>Asigura</w:t>
                  </w:r>
                  <w:proofErr w:type="spellEnd"/>
                  <w:r w:rsidRPr="00023A8F">
                    <w:rPr>
                      <w:lang w:val="fr-FR"/>
                    </w:rPr>
                    <w:t xml:space="preserve"> si </w:t>
                  </w:r>
                  <w:proofErr w:type="spellStart"/>
                  <w:r w:rsidRPr="00023A8F">
                    <w:rPr>
                      <w:lang w:val="fr-FR"/>
                    </w:rPr>
                    <w:t>raspunde</w:t>
                  </w:r>
                  <w:proofErr w:type="spellEnd"/>
                  <w:r w:rsidRPr="00023A8F">
                    <w:rPr>
                      <w:lang w:val="fr-FR"/>
                    </w:rPr>
                    <w:t xml:space="preserve"> de </w:t>
                  </w:r>
                  <w:proofErr w:type="spellStart"/>
                  <w:r w:rsidRPr="00023A8F">
                    <w:rPr>
                      <w:lang w:val="fr-FR"/>
                    </w:rPr>
                    <w:t>pastrarea</w:t>
                  </w:r>
                  <w:proofErr w:type="spellEnd"/>
                  <w:r w:rsidRPr="00023A8F">
                    <w:rPr>
                      <w:lang w:val="fr-FR"/>
                    </w:rPr>
                    <w:t xml:space="preserve"> si </w:t>
                  </w:r>
                  <w:proofErr w:type="spellStart"/>
                  <w:r w:rsidRPr="00023A8F">
                    <w:rPr>
                      <w:lang w:val="fr-FR"/>
                    </w:rPr>
                    <w:t>arhivarea</w:t>
                  </w:r>
                  <w:proofErr w:type="spellEnd"/>
                  <w:r w:rsidRPr="00023A8F">
                    <w:rPr>
                      <w:lang w:val="fr-FR"/>
                    </w:rPr>
                    <w:t xml:space="preserve"> </w:t>
                  </w:r>
                  <w:proofErr w:type="spellStart"/>
                  <w:r w:rsidRPr="00023A8F">
                    <w:rPr>
                      <w:lang w:val="fr-FR"/>
                    </w:rPr>
                    <w:t>datelor</w:t>
                  </w:r>
                  <w:proofErr w:type="spellEnd"/>
                  <w:r w:rsidRPr="00023A8F">
                    <w:rPr>
                      <w:lang w:val="fr-FR"/>
                    </w:rPr>
                    <w:t xml:space="preserve"> </w:t>
                  </w:r>
                  <w:proofErr w:type="spellStart"/>
                  <w:r w:rsidRPr="00023A8F">
                    <w:rPr>
                      <w:lang w:val="fr-FR"/>
                    </w:rPr>
                    <w:t>din</w:t>
                  </w:r>
                  <w:proofErr w:type="spellEnd"/>
                  <w:r w:rsidRPr="00023A8F">
                    <w:rPr>
                      <w:lang w:val="fr-FR"/>
                    </w:rPr>
                    <w:t xml:space="preserve"> </w:t>
                  </w:r>
                  <w:proofErr w:type="spellStart"/>
                  <w:r w:rsidRPr="00023A8F">
                    <w:rPr>
                      <w:lang w:val="fr-FR"/>
                    </w:rPr>
                    <w:t>activitatile</w:t>
                  </w:r>
                  <w:proofErr w:type="spellEnd"/>
                  <w:r w:rsidRPr="00023A8F">
                    <w:rPr>
                      <w:lang w:val="fr-FR"/>
                    </w:rPr>
                    <w:t xml:space="preserve">  </w:t>
                  </w:r>
                  <w:proofErr w:type="spellStart"/>
                  <w:proofErr w:type="gramStart"/>
                  <w:r w:rsidRPr="00023A8F">
                    <w:rPr>
                      <w:lang w:val="fr-FR"/>
                    </w:rPr>
                    <w:t>desfasurate</w:t>
                  </w:r>
                  <w:proofErr w:type="spellEnd"/>
                  <w:r w:rsidRPr="00023A8F">
                    <w:rPr>
                      <w:lang w:val="fr-FR"/>
                    </w:rPr>
                    <w:t xml:space="preserve"> ,</w:t>
                  </w:r>
                  <w:proofErr w:type="gramEnd"/>
                  <w:r w:rsidRPr="00023A8F">
                    <w:rPr>
                      <w:lang w:val="fr-FR"/>
                    </w:rPr>
                    <w:t xml:space="preserve"> </w:t>
                  </w:r>
                  <w:proofErr w:type="spellStart"/>
                  <w:r w:rsidRPr="00023A8F">
                    <w:rPr>
                      <w:lang w:val="fr-FR"/>
                    </w:rPr>
                    <w:t>precum</w:t>
                  </w:r>
                  <w:proofErr w:type="spellEnd"/>
                  <w:r w:rsidRPr="00023A8F">
                    <w:rPr>
                      <w:lang w:val="fr-FR"/>
                    </w:rPr>
                    <w:t xml:space="preserve"> si </w:t>
                  </w:r>
                  <w:proofErr w:type="spellStart"/>
                  <w:r w:rsidRPr="00023A8F">
                    <w:rPr>
                      <w:lang w:val="fr-FR"/>
                    </w:rPr>
                    <w:t>predarea</w:t>
                  </w:r>
                  <w:proofErr w:type="spellEnd"/>
                  <w:r w:rsidRPr="00023A8F">
                    <w:rPr>
                      <w:lang w:val="fr-FR"/>
                    </w:rPr>
                    <w:t xml:space="preserve"> </w:t>
                  </w:r>
                  <w:proofErr w:type="spellStart"/>
                  <w:r w:rsidRPr="00023A8F">
                    <w:rPr>
                      <w:lang w:val="fr-FR"/>
                    </w:rPr>
                    <w:t>documentelor</w:t>
                  </w:r>
                  <w:proofErr w:type="spellEnd"/>
                  <w:r w:rsidRPr="00023A8F">
                    <w:rPr>
                      <w:lang w:val="fr-FR"/>
                    </w:rPr>
                    <w:t xml:space="preserve"> </w:t>
                  </w:r>
                  <w:proofErr w:type="spellStart"/>
                  <w:r w:rsidRPr="00023A8F">
                    <w:rPr>
                      <w:lang w:val="fr-FR"/>
                    </w:rPr>
                    <w:t>arhivate</w:t>
                  </w:r>
                  <w:proofErr w:type="spellEnd"/>
                  <w:r w:rsidRPr="00023A8F">
                    <w:rPr>
                      <w:lang w:val="fr-FR"/>
                    </w:rPr>
                    <w:t xml:space="preserve"> la </w:t>
                  </w:r>
                  <w:proofErr w:type="spellStart"/>
                  <w:r w:rsidRPr="00023A8F">
                    <w:rPr>
                      <w:lang w:val="fr-FR"/>
                    </w:rPr>
                    <w:t>arhiva</w:t>
                  </w:r>
                  <w:proofErr w:type="spellEnd"/>
                  <w:r w:rsidRPr="00023A8F">
                    <w:rPr>
                      <w:lang w:val="fr-FR"/>
                    </w:rPr>
                    <w:t xml:space="preserve"> </w:t>
                  </w:r>
                  <w:proofErr w:type="spellStart"/>
                  <w:r w:rsidRPr="00023A8F">
                    <w:rPr>
                      <w:lang w:val="fr-FR"/>
                    </w:rPr>
                    <w:t>institutiei</w:t>
                  </w:r>
                  <w:proofErr w:type="spellEnd"/>
                  <w:r w:rsidRPr="00023A8F">
                    <w:rPr>
                      <w:lang w:val="fr-FR"/>
                    </w:rPr>
                    <w:t xml:space="preserve">  </w:t>
                  </w:r>
                  <w:proofErr w:type="spellStart"/>
                  <w:r w:rsidRPr="00023A8F">
                    <w:rPr>
                      <w:lang w:val="fr-FR"/>
                    </w:rPr>
                    <w:t>conform</w:t>
                  </w:r>
                  <w:proofErr w:type="spellEnd"/>
                  <w:r w:rsidRPr="00023A8F">
                    <w:rPr>
                      <w:lang w:val="fr-FR"/>
                    </w:rPr>
                    <w:t xml:space="preserve"> </w:t>
                  </w:r>
                  <w:proofErr w:type="spellStart"/>
                  <w:r w:rsidRPr="00023A8F">
                    <w:rPr>
                      <w:lang w:val="fr-FR"/>
                    </w:rPr>
                    <w:t>metodologiei</w:t>
                  </w:r>
                  <w:proofErr w:type="spellEnd"/>
                  <w:r w:rsidRPr="00023A8F">
                    <w:rPr>
                      <w:lang w:val="fr-FR"/>
                    </w:rPr>
                    <w:t xml:space="preserve"> </w:t>
                  </w:r>
                  <w:proofErr w:type="spellStart"/>
                  <w:r w:rsidRPr="00023A8F">
                    <w:rPr>
                      <w:lang w:val="fr-FR"/>
                    </w:rPr>
                    <w:t>specifice</w:t>
                  </w:r>
                  <w:proofErr w:type="spellEnd"/>
                  <w:r w:rsidRPr="00023A8F">
                    <w:rPr>
                      <w:lang w:val="fr-FR"/>
                    </w:rPr>
                    <w:t>.</w:t>
                  </w:r>
                </w:p>
                <w:p w:rsidR="00BB30D0" w:rsidRPr="00023A8F" w:rsidRDefault="00BB30D0" w:rsidP="00BB30D0">
                  <w:pPr>
                    <w:numPr>
                      <w:ilvl w:val="0"/>
                      <w:numId w:val="2"/>
                    </w:numPr>
                    <w:tabs>
                      <w:tab w:val="left" w:pos="786"/>
                    </w:tabs>
                    <w:spacing w:after="0" w:line="240" w:lineRule="auto"/>
                    <w:rPr>
                      <w:lang w:val="fr-FR"/>
                    </w:rPr>
                  </w:pPr>
                  <w:proofErr w:type="spellStart"/>
                  <w:r w:rsidRPr="00023A8F">
                    <w:rPr>
                      <w:lang w:val="fr-FR"/>
                    </w:rPr>
                    <w:t>Colaboreaza</w:t>
                  </w:r>
                  <w:proofErr w:type="spellEnd"/>
                  <w:r w:rsidRPr="00023A8F">
                    <w:rPr>
                      <w:lang w:val="fr-FR"/>
                    </w:rPr>
                    <w:t xml:space="preserve"> </w:t>
                  </w:r>
                  <w:proofErr w:type="spellStart"/>
                  <w:r w:rsidRPr="00023A8F">
                    <w:rPr>
                      <w:lang w:val="fr-FR"/>
                    </w:rPr>
                    <w:t>cu</w:t>
                  </w:r>
                  <w:proofErr w:type="spellEnd"/>
                  <w:r w:rsidRPr="00023A8F">
                    <w:rPr>
                      <w:lang w:val="fr-FR"/>
                    </w:rPr>
                    <w:t xml:space="preserve"> </w:t>
                  </w:r>
                  <w:proofErr w:type="spellStart"/>
                  <w:r w:rsidRPr="00023A8F">
                    <w:rPr>
                      <w:lang w:val="fr-FR"/>
                    </w:rPr>
                    <w:t>compartimentul</w:t>
                  </w:r>
                  <w:proofErr w:type="spellEnd"/>
                  <w:r w:rsidRPr="00023A8F">
                    <w:rPr>
                      <w:lang w:val="fr-FR"/>
                    </w:rPr>
                    <w:t xml:space="preserve"> de </w:t>
                  </w:r>
                  <w:proofErr w:type="spellStart"/>
                  <w:r w:rsidRPr="00023A8F">
                    <w:rPr>
                      <w:lang w:val="fr-FR"/>
                    </w:rPr>
                    <w:t>specialitate</w:t>
                  </w:r>
                  <w:proofErr w:type="spellEnd"/>
                  <w:r w:rsidRPr="00023A8F">
                    <w:rPr>
                      <w:lang w:val="fr-FR"/>
                    </w:rPr>
                    <w:t xml:space="preserve"> in </w:t>
                  </w:r>
                  <w:proofErr w:type="spellStart"/>
                  <w:r w:rsidRPr="00023A8F">
                    <w:rPr>
                      <w:lang w:val="fr-FR"/>
                    </w:rPr>
                    <w:t>vederea</w:t>
                  </w:r>
                  <w:proofErr w:type="spellEnd"/>
                  <w:r w:rsidRPr="00023A8F">
                    <w:rPr>
                      <w:lang w:val="fr-FR"/>
                    </w:rPr>
                    <w:t xml:space="preserve"> </w:t>
                  </w:r>
                  <w:proofErr w:type="spellStart"/>
                  <w:r w:rsidRPr="00023A8F">
                    <w:rPr>
                      <w:lang w:val="fr-FR"/>
                    </w:rPr>
                    <w:t>informatizarii</w:t>
                  </w:r>
                  <w:proofErr w:type="spellEnd"/>
                  <w:r w:rsidRPr="00023A8F">
                    <w:rPr>
                      <w:lang w:val="fr-FR"/>
                    </w:rPr>
                    <w:t xml:space="preserve"> </w:t>
                  </w:r>
                  <w:proofErr w:type="spellStart"/>
                  <w:r w:rsidRPr="00023A8F">
                    <w:rPr>
                      <w:lang w:val="fr-FR"/>
                    </w:rPr>
                    <w:t>activitatilor</w:t>
                  </w:r>
                  <w:proofErr w:type="spellEnd"/>
                  <w:r w:rsidRPr="00023A8F">
                    <w:rPr>
                      <w:lang w:val="fr-FR"/>
                    </w:rPr>
                    <w:t xml:space="preserve"> </w:t>
                  </w:r>
                  <w:proofErr w:type="spellStart"/>
                  <w:r w:rsidRPr="00023A8F">
                    <w:rPr>
                      <w:lang w:val="fr-FR"/>
                    </w:rPr>
                    <w:t>proprii</w:t>
                  </w:r>
                  <w:proofErr w:type="spellEnd"/>
                  <w:r w:rsidRPr="00023A8F">
                    <w:rPr>
                      <w:lang w:val="fr-FR"/>
                    </w:rPr>
                    <w:t xml:space="preserve">, </w:t>
                  </w:r>
                  <w:proofErr w:type="spellStart"/>
                  <w:r w:rsidRPr="00023A8F">
                    <w:rPr>
                      <w:lang w:val="fr-FR"/>
                    </w:rPr>
                    <w:t>conform</w:t>
                  </w:r>
                  <w:proofErr w:type="spellEnd"/>
                  <w:r w:rsidRPr="00023A8F">
                    <w:rPr>
                      <w:lang w:val="fr-FR"/>
                    </w:rPr>
                    <w:t xml:space="preserve"> </w:t>
                  </w:r>
                  <w:proofErr w:type="spellStart"/>
                  <w:r w:rsidRPr="00023A8F">
                    <w:rPr>
                      <w:lang w:val="fr-FR"/>
                    </w:rPr>
                    <w:t>necesitatilor</w:t>
                  </w:r>
                  <w:proofErr w:type="spellEnd"/>
                  <w:r w:rsidRPr="00023A8F">
                    <w:rPr>
                      <w:lang w:val="fr-FR"/>
                    </w:rPr>
                    <w:t xml:space="preserve"> si in </w:t>
                  </w:r>
                  <w:proofErr w:type="spellStart"/>
                  <w:r w:rsidRPr="00023A8F">
                    <w:rPr>
                      <w:lang w:val="fr-FR"/>
                    </w:rPr>
                    <w:t>concordanta</w:t>
                  </w:r>
                  <w:proofErr w:type="spellEnd"/>
                  <w:r w:rsidRPr="00023A8F">
                    <w:rPr>
                      <w:lang w:val="fr-FR"/>
                    </w:rPr>
                    <w:t xml:space="preserve"> </w:t>
                  </w:r>
                  <w:proofErr w:type="spellStart"/>
                  <w:r w:rsidRPr="00023A8F">
                    <w:rPr>
                      <w:lang w:val="fr-FR"/>
                    </w:rPr>
                    <w:t>cu</w:t>
                  </w:r>
                  <w:proofErr w:type="spellEnd"/>
                  <w:r w:rsidRPr="00023A8F">
                    <w:rPr>
                      <w:lang w:val="fr-FR"/>
                    </w:rPr>
                    <w:t xml:space="preserve"> </w:t>
                  </w:r>
                  <w:proofErr w:type="spellStart"/>
                  <w:r w:rsidRPr="00023A8F">
                    <w:rPr>
                      <w:lang w:val="fr-FR"/>
                    </w:rPr>
                    <w:t>strategia</w:t>
                  </w:r>
                  <w:proofErr w:type="spellEnd"/>
                  <w:r w:rsidRPr="00023A8F">
                    <w:rPr>
                      <w:lang w:val="fr-FR"/>
                    </w:rPr>
                    <w:t xml:space="preserve"> CNPP.</w:t>
                  </w:r>
                </w:p>
                <w:p w:rsidR="00BB30D0" w:rsidRPr="00023A8F" w:rsidRDefault="00BB30D0" w:rsidP="00BB30D0">
                  <w:pPr>
                    <w:numPr>
                      <w:ilvl w:val="0"/>
                      <w:numId w:val="2"/>
                    </w:numPr>
                    <w:tabs>
                      <w:tab w:val="left" w:pos="786"/>
                    </w:tabs>
                    <w:spacing w:after="0" w:line="240" w:lineRule="auto"/>
                    <w:rPr>
                      <w:lang w:val="fr-FR"/>
                    </w:rPr>
                  </w:pPr>
                  <w:proofErr w:type="spellStart"/>
                  <w:r w:rsidRPr="00023A8F">
                    <w:rPr>
                      <w:lang w:val="fr-FR"/>
                    </w:rPr>
                    <w:t>Solutioneaza</w:t>
                  </w:r>
                  <w:proofErr w:type="spellEnd"/>
                  <w:r w:rsidRPr="00023A8F">
                    <w:rPr>
                      <w:lang w:val="fr-FR"/>
                    </w:rPr>
                    <w:t xml:space="preserve"> in </w:t>
                  </w:r>
                  <w:proofErr w:type="spellStart"/>
                  <w:r w:rsidRPr="00023A8F">
                    <w:rPr>
                      <w:lang w:val="fr-FR"/>
                    </w:rPr>
                    <w:t>termen</w:t>
                  </w:r>
                  <w:proofErr w:type="spellEnd"/>
                  <w:r w:rsidRPr="00023A8F">
                    <w:rPr>
                      <w:lang w:val="fr-FR"/>
                    </w:rPr>
                    <w:t xml:space="preserve"> </w:t>
                  </w:r>
                  <w:proofErr w:type="spellStart"/>
                  <w:r w:rsidRPr="00023A8F">
                    <w:rPr>
                      <w:lang w:val="fr-FR"/>
                    </w:rPr>
                    <w:t>petitiile</w:t>
                  </w:r>
                  <w:proofErr w:type="spellEnd"/>
                  <w:r w:rsidRPr="00023A8F">
                    <w:rPr>
                      <w:lang w:val="fr-FR"/>
                    </w:rPr>
                    <w:t xml:space="preserve">, </w:t>
                  </w:r>
                  <w:proofErr w:type="spellStart"/>
                  <w:r w:rsidRPr="00023A8F">
                    <w:rPr>
                      <w:lang w:val="fr-FR"/>
                    </w:rPr>
                    <w:t>cererile</w:t>
                  </w:r>
                  <w:proofErr w:type="spellEnd"/>
                  <w:r w:rsidRPr="00023A8F">
                    <w:rPr>
                      <w:lang w:val="fr-FR"/>
                    </w:rPr>
                    <w:t xml:space="preserve"> si/</w:t>
                  </w:r>
                  <w:proofErr w:type="spellStart"/>
                  <w:r w:rsidRPr="00023A8F">
                    <w:rPr>
                      <w:lang w:val="fr-FR"/>
                    </w:rPr>
                    <w:t>sau</w:t>
                  </w:r>
                  <w:proofErr w:type="spellEnd"/>
                  <w:r w:rsidRPr="00023A8F">
                    <w:rPr>
                      <w:lang w:val="fr-FR"/>
                    </w:rPr>
                    <w:t xml:space="preserve"> </w:t>
                  </w:r>
                  <w:proofErr w:type="spellStart"/>
                  <w:r w:rsidRPr="00023A8F">
                    <w:rPr>
                      <w:lang w:val="fr-FR"/>
                    </w:rPr>
                    <w:t>adresele</w:t>
                  </w:r>
                  <w:proofErr w:type="spellEnd"/>
                  <w:r w:rsidRPr="00023A8F">
                    <w:rPr>
                      <w:lang w:val="fr-FR"/>
                    </w:rPr>
                    <w:t xml:space="preserve"> </w:t>
                  </w:r>
                  <w:proofErr w:type="spellStart"/>
                  <w:proofErr w:type="gramStart"/>
                  <w:r w:rsidRPr="00023A8F">
                    <w:rPr>
                      <w:lang w:val="fr-FR"/>
                    </w:rPr>
                    <w:t>referitoare</w:t>
                  </w:r>
                  <w:proofErr w:type="spellEnd"/>
                  <w:r w:rsidRPr="00023A8F">
                    <w:rPr>
                      <w:lang w:val="fr-FR"/>
                    </w:rPr>
                    <w:t xml:space="preserve"> la </w:t>
                  </w:r>
                  <w:proofErr w:type="spellStart"/>
                  <w:r w:rsidRPr="00023A8F">
                    <w:rPr>
                      <w:lang w:val="fr-FR"/>
                    </w:rPr>
                    <w:t>activitatea</w:t>
                  </w:r>
                  <w:proofErr w:type="spellEnd"/>
                  <w:r w:rsidRPr="00023A8F">
                    <w:rPr>
                      <w:lang w:val="fr-FR"/>
                    </w:rPr>
                    <w:t xml:space="preserve"> </w:t>
                  </w:r>
                  <w:proofErr w:type="spellStart"/>
                  <w:r w:rsidRPr="00023A8F">
                    <w:rPr>
                      <w:lang w:val="fr-FR"/>
                    </w:rPr>
                    <w:t>specifica</w:t>
                  </w:r>
                  <w:proofErr w:type="spellEnd"/>
                  <w:r w:rsidRPr="00023A8F">
                    <w:rPr>
                      <w:lang w:val="fr-FR"/>
                    </w:rPr>
                    <w:t xml:space="preserve"> </w:t>
                  </w:r>
                  <w:proofErr w:type="spellStart"/>
                  <w:r w:rsidRPr="00023A8F">
                    <w:rPr>
                      <w:lang w:val="fr-FR"/>
                    </w:rPr>
                    <w:t>compartimentului</w:t>
                  </w:r>
                  <w:proofErr w:type="spellEnd"/>
                  <w:r w:rsidRPr="00023A8F">
                    <w:rPr>
                      <w:lang w:val="fr-FR"/>
                    </w:rPr>
                    <w:t xml:space="preserve">, </w:t>
                  </w:r>
                  <w:proofErr w:type="spellStart"/>
                  <w:r w:rsidRPr="00023A8F">
                    <w:rPr>
                      <w:lang w:val="fr-FR"/>
                    </w:rPr>
                    <w:t>solicitate</w:t>
                  </w:r>
                  <w:proofErr w:type="spellEnd"/>
                  <w:r w:rsidRPr="00023A8F">
                    <w:rPr>
                      <w:lang w:val="fr-FR"/>
                    </w:rPr>
                    <w:t xml:space="preserve"> de </w:t>
                  </w:r>
                  <w:proofErr w:type="spellStart"/>
                  <w:r w:rsidRPr="00023A8F">
                    <w:rPr>
                      <w:lang w:val="fr-FR"/>
                    </w:rPr>
                    <w:t>persoane</w:t>
                  </w:r>
                  <w:proofErr w:type="spellEnd"/>
                  <w:r w:rsidRPr="00023A8F">
                    <w:rPr>
                      <w:lang w:val="fr-FR"/>
                    </w:rPr>
                    <w:t xml:space="preserve"> </w:t>
                  </w:r>
                  <w:proofErr w:type="spellStart"/>
                  <w:r w:rsidRPr="00023A8F">
                    <w:rPr>
                      <w:lang w:val="fr-FR"/>
                    </w:rPr>
                    <w:t>fizice</w:t>
                  </w:r>
                  <w:proofErr w:type="spellEnd"/>
                  <w:r w:rsidRPr="00023A8F">
                    <w:rPr>
                      <w:lang w:val="fr-FR"/>
                    </w:rPr>
                    <w:t xml:space="preserve">  </w:t>
                  </w:r>
                  <w:proofErr w:type="spellStart"/>
                  <w:r w:rsidRPr="00023A8F">
                    <w:rPr>
                      <w:lang w:val="fr-FR"/>
                    </w:rPr>
                    <w:t>sau</w:t>
                  </w:r>
                  <w:proofErr w:type="spellEnd"/>
                  <w:r w:rsidRPr="00023A8F">
                    <w:rPr>
                      <w:lang w:val="fr-FR"/>
                    </w:rPr>
                    <w:t xml:space="preserve">  </w:t>
                  </w:r>
                  <w:proofErr w:type="gramEnd"/>
                  <w:r w:rsidRPr="00023A8F">
                    <w:rPr>
                      <w:lang w:val="fr-FR"/>
                    </w:rPr>
                    <w:t xml:space="preserve"> </w:t>
                  </w:r>
                  <w:proofErr w:type="spellStart"/>
                  <w:r w:rsidRPr="00023A8F">
                    <w:rPr>
                      <w:lang w:val="fr-FR"/>
                    </w:rPr>
                    <w:t>juridice</w:t>
                  </w:r>
                  <w:proofErr w:type="spellEnd"/>
                  <w:r w:rsidRPr="00023A8F">
                    <w:rPr>
                      <w:lang w:val="fr-FR"/>
                    </w:rPr>
                    <w:t xml:space="preserve">, </w:t>
                  </w:r>
                  <w:proofErr w:type="spellStart"/>
                  <w:r w:rsidRPr="00023A8F">
                    <w:rPr>
                      <w:lang w:val="fr-FR"/>
                    </w:rPr>
                    <w:t>potrivit</w:t>
                  </w:r>
                  <w:proofErr w:type="spellEnd"/>
                  <w:r w:rsidRPr="00023A8F">
                    <w:rPr>
                      <w:lang w:val="fr-FR"/>
                    </w:rPr>
                    <w:t xml:space="preserve"> </w:t>
                  </w:r>
                  <w:proofErr w:type="spellStart"/>
                  <w:r w:rsidRPr="00023A8F">
                    <w:rPr>
                      <w:lang w:val="fr-FR"/>
                    </w:rPr>
                    <w:t>competentelor</w:t>
                  </w:r>
                  <w:proofErr w:type="spellEnd"/>
                  <w:r w:rsidRPr="00023A8F">
                    <w:rPr>
                      <w:lang w:val="fr-FR"/>
                    </w:rPr>
                    <w:t>.</w:t>
                  </w:r>
                </w:p>
                <w:p w:rsidR="00006E40" w:rsidRDefault="00006E40" w:rsidP="00006E40">
                  <w:pPr>
                    <w:autoSpaceDE w:val="0"/>
                    <w:autoSpaceDN w:val="0"/>
                    <w:adjustRightInd w:val="0"/>
                    <w:ind w:left="720"/>
                    <w:rPr>
                      <w:b/>
                      <w:bCs/>
                      <w:lang w:val="fr-FR"/>
                    </w:rPr>
                  </w:pPr>
                </w:p>
                <w:p w:rsidR="00BB30D0" w:rsidRPr="00023A8F" w:rsidRDefault="00232F6F" w:rsidP="00232F6F">
                  <w:pPr>
                    <w:autoSpaceDE w:val="0"/>
                    <w:autoSpaceDN w:val="0"/>
                    <w:adjustRightInd w:val="0"/>
                    <w:ind w:left="0"/>
                    <w:rPr>
                      <w:b/>
                      <w:bCs/>
                      <w:lang w:val="fr-FR"/>
                    </w:rPr>
                  </w:pPr>
                  <w:r w:rsidRPr="00023A8F">
                    <w:rPr>
                      <w:b/>
                      <w:bCs/>
                      <w:lang w:val="fr-FR"/>
                    </w:rPr>
                    <w:t xml:space="preserve"> </w:t>
                  </w:r>
                  <w:proofErr w:type="spellStart"/>
                  <w:r w:rsidR="00BB30D0" w:rsidRPr="00023A8F">
                    <w:rPr>
                      <w:b/>
                      <w:bCs/>
                      <w:lang w:val="fr-FR"/>
                    </w:rPr>
                    <w:t>Obligatii</w:t>
                  </w:r>
                  <w:proofErr w:type="spellEnd"/>
                  <w:r w:rsidR="00BB30D0" w:rsidRPr="00023A8F">
                    <w:rPr>
                      <w:b/>
                      <w:bCs/>
                      <w:lang w:val="fr-FR"/>
                    </w:rPr>
                    <w:t xml:space="preserve"> ce </w:t>
                  </w:r>
                  <w:proofErr w:type="spellStart"/>
                  <w:r w:rsidR="00BB30D0" w:rsidRPr="00023A8F">
                    <w:rPr>
                      <w:b/>
                      <w:bCs/>
                      <w:lang w:val="fr-FR"/>
                    </w:rPr>
                    <w:t>rezida</w:t>
                  </w:r>
                  <w:proofErr w:type="spellEnd"/>
                  <w:r w:rsidR="00BB30D0" w:rsidRPr="00023A8F">
                    <w:rPr>
                      <w:b/>
                      <w:bCs/>
                      <w:lang w:val="fr-FR"/>
                    </w:rPr>
                    <w:t xml:space="preserve"> in </w:t>
                  </w:r>
                  <w:proofErr w:type="spellStart"/>
                  <w:r w:rsidR="00BB30D0" w:rsidRPr="00023A8F">
                    <w:rPr>
                      <w:b/>
                      <w:bCs/>
                      <w:lang w:val="fr-FR"/>
                    </w:rPr>
                    <w:t>domeniul</w:t>
                  </w:r>
                  <w:proofErr w:type="spellEnd"/>
                  <w:r w:rsidR="00BB30D0" w:rsidRPr="00023A8F">
                    <w:rPr>
                      <w:b/>
                      <w:bCs/>
                      <w:lang w:val="fr-FR"/>
                    </w:rPr>
                    <w:t xml:space="preserve"> </w:t>
                  </w:r>
                  <w:proofErr w:type="spellStart"/>
                  <w:r w:rsidR="00BB30D0" w:rsidRPr="00023A8F">
                    <w:rPr>
                      <w:b/>
                      <w:bCs/>
                      <w:lang w:val="fr-FR"/>
                    </w:rPr>
                    <w:t>securitatii</w:t>
                  </w:r>
                  <w:proofErr w:type="spellEnd"/>
                  <w:r w:rsidR="00BB30D0" w:rsidRPr="00023A8F">
                    <w:rPr>
                      <w:b/>
                      <w:bCs/>
                      <w:lang w:val="fr-FR"/>
                    </w:rPr>
                    <w:t xml:space="preserve"> si </w:t>
                  </w:r>
                  <w:proofErr w:type="spellStart"/>
                  <w:r w:rsidR="00BB30D0" w:rsidRPr="00023A8F">
                    <w:rPr>
                      <w:b/>
                      <w:bCs/>
                      <w:lang w:val="fr-FR"/>
                    </w:rPr>
                    <w:t>sanatatii</w:t>
                  </w:r>
                  <w:proofErr w:type="spellEnd"/>
                  <w:r w:rsidR="00BB30D0" w:rsidRPr="00023A8F">
                    <w:rPr>
                      <w:b/>
                      <w:bCs/>
                      <w:lang w:val="fr-FR"/>
                    </w:rPr>
                    <w:t xml:space="preserve"> in </w:t>
                  </w:r>
                  <w:proofErr w:type="spellStart"/>
                  <w:r w:rsidR="00BB30D0" w:rsidRPr="00023A8F">
                    <w:rPr>
                      <w:b/>
                      <w:bCs/>
                      <w:lang w:val="fr-FR"/>
                    </w:rPr>
                    <w:t>munca</w:t>
                  </w:r>
                  <w:proofErr w:type="spellEnd"/>
                  <w:r w:rsidR="00BB30D0" w:rsidRPr="00023A8F">
                    <w:rPr>
                      <w:b/>
                      <w:bCs/>
                      <w:lang w:val="fr-FR"/>
                    </w:rPr>
                    <w:t> :</w:t>
                  </w:r>
                </w:p>
                <w:p w:rsidR="00BB30D0" w:rsidRPr="00023A8F" w:rsidRDefault="00BB30D0" w:rsidP="00BB30D0">
                  <w:pPr>
                    <w:numPr>
                      <w:ilvl w:val="0"/>
                      <w:numId w:val="3"/>
                    </w:numPr>
                    <w:autoSpaceDE w:val="0"/>
                    <w:autoSpaceDN w:val="0"/>
                    <w:adjustRightInd w:val="0"/>
                    <w:spacing w:after="0"/>
                    <w:rPr>
                      <w:bCs/>
                      <w:lang w:val="fr-FR"/>
                    </w:rPr>
                  </w:pPr>
                  <w:r w:rsidRPr="00023A8F">
                    <w:rPr>
                      <w:bCs/>
                      <w:lang w:val="fr-FR"/>
                    </w:rPr>
                    <w:t xml:space="preserve">Sa nu </w:t>
                  </w:r>
                  <w:proofErr w:type="spellStart"/>
                  <w:r w:rsidRPr="00023A8F">
                    <w:rPr>
                      <w:bCs/>
                      <w:lang w:val="fr-FR"/>
                    </w:rPr>
                    <w:t>procedeze</w:t>
                  </w:r>
                  <w:proofErr w:type="spellEnd"/>
                  <w:r w:rsidRPr="00023A8F">
                    <w:rPr>
                      <w:bCs/>
                      <w:lang w:val="fr-FR"/>
                    </w:rPr>
                    <w:t xml:space="preserve"> la </w:t>
                  </w:r>
                  <w:proofErr w:type="spellStart"/>
                  <w:r w:rsidRPr="00023A8F">
                    <w:rPr>
                      <w:bCs/>
                      <w:lang w:val="fr-FR"/>
                    </w:rPr>
                    <w:t>scoaterea</w:t>
                  </w:r>
                  <w:proofErr w:type="spellEnd"/>
                  <w:r w:rsidRPr="00023A8F">
                    <w:rPr>
                      <w:bCs/>
                      <w:lang w:val="fr-FR"/>
                    </w:rPr>
                    <w:t xml:space="preserve"> </w:t>
                  </w:r>
                  <w:proofErr w:type="spellStart"/>
                  <w:r w:rsidRPr="00023A8F">
                    <w:rPr>
                      <w:bCs/>
                      <w:lang w:val="fr-FR"/>
                    </w:rPr>
                    <w:t>din</w:t>
                  </w:r>
                  <w:proofErr w:type="spellEnd"/>
                  <w:r w:rsidRPr="00023A8F">
                    <w:rPr>
                      <w:bCs/>
                      <w:lang w:val="fr-FR"/>
                    </w:rPr>
                    <w:t xml:space="preserve"> </w:t>
                  </w:r>
                  <w:proofErr w:type="spellStart"/>
                  <w:r w:rsidRPr="00023A8F">
                    <w:rPr>
                      <w:bCs/>
                      <w:lang w:val="fr-FR"/>
                    </w:rPr>
                    <w:t>functiune</w:t>
                  </w:r>
                  <w:proofErr w:type="spellEnd"/>
                  <w:r w:rsidRPr="00023A8F">
                    <w:rPr>
                      <w:bCs/>
                      <w:lang w:val="fr-FR"/>
                    </w:rPr>
                    <w:t xml:space="preserve">, la </w:t>
                  </w:r>
                  <w:proofErr w:type="spellStart"/>
                  <w:r w:rsidRPr="00023A8F">
                    <w:rPr>
                      <w:bCs/>
                      <w:lang w:val="fr-FR"/>
                    </w:rPr>
                    <w:t>modificarea</w:t>
                  </w:r>
                  <w:proofErr w:type="spellEnd"/>
                  <w:r w:rsidRPr="00023A8F">
                    <w:rPr>
                      <w:bCs/>
                      <w:lang w:val="fr-FR"/>
                    </w:rPr>
                    <w:t xml:space="preserve">, </w:t>
                  </w:r>
                  <w:proofErr w:type="spellStart"/>
                  <w:r w:rsidRPr="00023A8F">
                    <w:rPr>
                      <w:bCs/>
                      <w:lang w:val="fr-FR"/>
                    </w:rPr>
                    <w:t>schimbarea</w:t>
                  </w:r>
                  <w:proofErr w:type="spellEnd"/>
                  <w:r w:rsidRPr="00023A8F">
                    <w:rPr>
                      <w:bCs/>
                      <w:lang w:val="fr-FR"/>
                    </w:rPr>
                    <w:t xml:space="preserve"> </w:t>
                  </w:r>
                  <w:proofErr w:type="spellStart"/>
                  <w:r w:rsidRPr="00023A8F">
                    <w:rPr>
                      <w:bCs/>
                      <w:lang w:val="fr-FR"/>
                    </w:rPr>
                    <w:t>sau</w:t>
                  </w:r>
                  <w:proofErr w:type="spellEnd"/>
                  <w:r w:rsidRPr="00023A8F">
                    <w:rPr>
                      <w:bCs/>
                      <w:lang w:val="fr-FR"/>
                    </w:rPr>
                    <w:t xml:space="preserve"> </w:t>
                  </w:r>
                  <w:proofErr w:type="spellStart"/>
                  <w:r w:rsidRPr="00023A8F">
                    <w:rPr>
                      <w:bCs/>
                      <w:lang w:val="fr-FR"/>
                    </w:rPr>
                    <w:t>inlaturarea</w:t>
                  </w:r>
                  <w:proofErr w:type="spellEnd"/>
                  <w:r w:rsidRPr="00023A8F">
                    <w:rPr>
                      <w:bCs/>
                      <w:lang w:val="fr-FR"/>
                    </w:rPr>
                    <w:t xml:space="preserve"> </w:t>
                  </w:r>
                  <w:proofErr w:type="spellStart"/>
                  <w:r w:rsidRPr="00023A8F">
                    <w:rPr>
                      <w:bCs/>
                      <w:lang w:val="fr-FR"/>
                    </w:rPr>
                    <w:t>arbitrara</w:t>
                  </w:r>
                  <w:proofErr w:type="spellEnd"/>
                  <w:r w:rsidRPr="00023A8F">
                    <w:rPr>
                      <w:bCs/>
                      <w:lang w:val="fr-FR"/>
                    </w:rPr>
                    <w:t xml:space="preserve"> </w:t>
                  </w:r>
                  <w:proofErr w:type="gramStart"/>
                  <w:r w:rsidRPr="00023A8F">
                    <w:rPr>
                      <w:bCs/>
                      <w:lang w:val="fr-FR"/>
                    </w:rPr>
                    <w:t>a</w:t>
                  </w:r>
                  <w:proofErr w:type="gramEnd"/>
                  <w:r w:rsidRPr="00023A8F">
                    <w:rPr>
                      <w:bCs/>
                      <w:lang w:val="fr-FR"/>
                    </w:rPr>
                    <w:t xml:space="preserve"> </w:t>
                  </w:r>
                  <w:proofErr w:type="spellStart"/>
                  <w:r w:rsidRPr="00023A8F">
                    <w:rPr>
                      <w:bCs/>
                      <w:lang w:val="fr-FR"/>
                    </w:rPr>
                    <w:t>dispozitivelor</w:t>
                  </w:r>
                  <w:proofErr w:type="spellEnd"/>
                  <w:r w:rsidRPr="00023A8F">
                    <w:rPr>
                      <w:bCs/>
                      <w:lang w:val="fr-FR"/>
                    </w:rPr>
                    <w:t xml:space="preserve"> de </w:t>
                  </w:r>
                  <w:proofErr w:type="spellStart"/>
                  <w:r w:rsidRPr="00023A8F">
                    <w:rPr>
                      <w:bCs/>
                      <w:lang w:val="fr-FR"/>
                    </w:rPr>
                    <w:t>securitate</w:t>
                  </w:r>
                  <w:proofErr w:type="spellEnd"/>
                  <w:r w:rsidRPr="00023A8F">
                    <w:rPr>
                      <w:bCs/>
                      <w:lang w:val="fr-FR"/>
                    </w:rPr>
                    <w:t xml:space="preserve"> </w:t>
                  </w:r>
                  <w:proofErr w:type="spellStart"/>
                  <w:r w:rsidRPr="00023A8F">
                    <w:rPr>
                      <w:bCs/>
                      <w:lang w:val="fr-FR"/>
                    </w:rPr>
                    <w:t>proprii</w:t>
                  </w:r>
                  <w:proofErr w:type="spellEnd"/>
                  <w:r w:rsidRPr="00023A8F">
                    <w:rPr>
                      <w:bCs/>
                      <w:lang w:val="fr-FR"/>
                    </w:rPr>
                    <w:t> ;</w:t>
                  </w:r>
                </w:p>
                <w:p w:rsidR="00BB30D0" w:rsidRPr="00023A8F" w:rsidRDefault="00BB30D0" w:rsidP="00BB30D0">
                  <w:pPr>
                    <w:numPr>
                      <w:ilvl w:val="0"/>
                      <w:numId w:val="3"/>
                    </w:numPr>
                    <w:spacing w:after="0"/>
                  </w:pPr>
                  <w:r w:rsidRPr="00023A8F">
                    <w:t xml:space="preserve"> </w:t>
                  </w:r>
                  <w:proofErr w:type="spellStart"/>
                  <w:r w:rsidRPr="00023A8F">
                    <w:t>Să</w:t>
                  </w:r>
                  <w:proofErr w:type="spellEnd"/>
                  <w:r w:rsidRPr="00023A8F">
                    <w:t xml:space="preserve"> </w:t>
                  </w:r>
                  <w:proofErr w:type="spellStart"/>
                  <w:r w:rsidRPr="00023A8F">
                    <w:t>comunice</w:t>
                  </w:r>
                  <w:proofErr w:type="spellEnd"/>
                  <w:r w:rsidRPr="00023A8F">
                    <w:t xml:space="preserve"> </w:t>
                  </w:r>
                  <w:proofErr w:type="spellStart"/>
                  <w:r w:rsidRPr="00023A8F">
                    <w:t>imediat</w:t>
                  </w:r>
                  <w:proofErr w:type="spellEnd"/>
                  <w:r w:rsidRPr="00023A8F">
                    <w:t xml:space="preserve"> </w:t>
                  </w:r>
                  <w:proofErr w:type="spellStart"/>
                  <w:r w:rsidRPr="00023A8F">
                    <w:t>angajatorului</w:t>
                  </w:r>
                  <w:proofErr w:type="spellEnd"/>
                  <w:r w:rsidRPr="00023A8F">
                    <w:t xml:space="preserve"> </w:t>
                  </w:r>
                  <w:proofErr w:type="spellStart"/>
                  <w:r w:rsidRPr="00023A8F">
                    <w:t>si</w:t>
                  </w:r>
                  <w:proofErr w:type="spellEnd"/>
                  <w:r w:rsidRPr="00023A8F">
                    <w:t>/</w:t>
                  </w:r>
                  <w:proofErr w:type="spellStart"/>
                  <w:r w:rsidRPr="00023A8F">
                    <w:t>sau</w:t>
                  </w:r>
                  <w:proofErr w:type="spellEnd"/>
                  <w:r w:rsidRPr="00023A8F">
                    <w:t xml:space="preserve"> </w:t>
                  </w:r>
                  <w:proofErr w:type="spellStart"/>
                  <w:r w:rsidRPr="00023A8F">
                    <w:t>lucrătorilor</w:t>
                  </w:r>
                  <w:proofErr w:type="spellEnd"/>
                  <w:r w:rsidRPr="00023A8F">
                    <w:t xml:space="preserve"> </w:t>
                  </w:r>
                  <w:proofErr w:type="spellStart"/>
                  <w:r w:rsidRPr="00023A8F">
                    <w:t>desemnaţi</w:t>
                  </w:r>
                  <w:proofErr w:type="spellEnd"/>
                  <w:r w:rsidRPr="00023A8F">
                    <w:t xml:space="preserve"> </w:t>
                  </w:r>
                  <w:proofErr w:type="spellStart"/>
                  <w:r w:rsidRPr="00023A8F">
                    <w:t>orice</w:t>
                  </w:r>
                  <w:proofErr w:type="spellEnd"/>
                  <w:r w:rsidRPr="00023A8F">
                    <w:t xml:space="preserve"> </w:t>
                  </w:r>
                  <w:proofErr w:type="spellStart"/>
                  <w:r w:rsidRPr="00023A8F">
                    <w:t>situaţie</w:t>
                  </w:r>
                  <w:proofErr w:type="spellEnd"/>
                  <w:r w:rsidRPr="00023A8F">
                    <w:t xml:space="preserve"> de </w:t>
                  </w:r>
                  <w:proofErr w:type="spellStart"/>
                  <w:r w:rsidRPr="00023A8F">
                    <w:t>muncă</w:t>
                  </w:r>
                  <w:proofErr w:type="spellEnd"/>
                  <w:r w:rsidRPr="00023A8F">
                    <w:t xml:space="preserve"> </w:t>
                  </w:r>
                  <w:proofErr w:type="spellStart"/>
                  <w:r w:rsidRPr="00023A8F">
                    <w:t>despre</w:t>
                  </w:r>
                  <w:proofErr w:type="spellEnd"/>
                  <w:r w:rsidRPr="00023A8F">
                    <w:t xml:space="preserve"> care au motive </w:t>
                  </w:r>
                  <w:proofErr w:type="spellStart"/>
                  <w:r w:rsidRPr="00023A8F">
                    <w:t>întemeiate</w:t>
                  </w:r>
                  <w:proofErr w:type="spellEnd"/>
                  <w:r w:rsidRPr="00023A8F">
                    <w:t xml:space="preserve"> </w:t>
                  </w:r>
                  <w:proofErr w:type="spellStart"/>
                  <w:r w:rsidRPr="00023A8F">
                    <w:t>să</w:t>
                  </w:r>
                  <w:proofErr w:type="spellEnd"/>
                  <w:r w:rsidRPr="00023A8F">
                    <w:t xml:space="preserve"> o </w:t>
                  </w:r>
                  <w:proofErr w:type="spellStart"/>
                  <w:r w:rsidRPr="00023A8F">
                    <w:t>considere</w:t>
                  </w:r>
                  <w:proofErr w:type="spellEnd"/>
                  <w:r w:rsidRPr="00023A8F">
                    <w:t xml:space="preserve"> un </w:t>
                  </w:r>
                  <w:proofErr w:type="spellStart"/>
                  <w:r w:rsidRPr="00023A8F">
                    <w:t>pericol</w:t>
                  </w:r>
                  <w:proofErr w:type="spellEnd"/>
                  <w:r w:rsidRPr="00023A8F">
                    <w:t xml:space="preserve"> </w:t>
                  </w:r>
                  <w:proofErr w:type="spellStart"/>
                  <w:r w:rsidRPr="00023A8F">
                    <w:t>pentru</w:t>
                  </w:r>
                  <w:proofErr w:type="spellEnd"/>
                  <w:r w:rsidRPr="00023A8F">
                    <w:t xml:space="preserve"> </w:t>
                  </w:r>
                  <w:proofErr w:type="spellStart"/>
                  <w:r w:rsidRPr="00023A8F">
                    <w:t>securitatea</w:t>
                  </w:r>
                  <w:proofErr w:type="spellEnd"/>
                  <w:r w:rsidRPr="00023A8F">
                    <w:t xml:space="preserve"> </w:t>
                  </w:r>
                  <w:proofErr w:type="spellStart"/>
                  <w:r w:rsidRPr="00023A8F">
                    <w:t>şi</w:t>
                  </w:r>
                  <w:proofErr w:type="spellEnd"/>
                  <w:r w:rsidRPr="00023A8F">
                    <w:t xml:space="preserve"> </w:t>
                  </w:r>
                  <w:proofErr w:type="spellStart"/>
                  <w:r w:rsidRPr="00023A8F">
                    <w:t>sănătatea</w:t>
                  </w:r>
                  <w:proofErr w:type="spellEnd"/>
                  <w:r w:rsidRPr="00023A8F">
                    <w:t xml:space="preserve"> </w:t>
                  </w:r>
                  <w:proofErr w:type="spellStart"/>
                  <w:r w:rsidRPr="00023A8F">
                    <w:t>lucrătorilor</w:t>
                  </w:r>
                  <w:proofErr w:type="spellEnd"/>
                  <w:r w:rsidRPr="00023A8F">
                    <w:t xml:space="preserve">, </w:t>
                  </w:r>
                  <w:proofErr w:type="spellStart"/>
                  <w:r w:rsidRPr="00023A8F">
                    <w:t>precum</w:t>
                  </w:r>
                  <w:proofErr w:type="spellEnd"/>
                  <w:r w:rsidRPr="00023A8F">
                    <w:t xml:space="preserve"> </w:t>
                  </w:r>
                  <w:proofErr w:type="spellStart"/>
                  <w:r w:rsidRPr="00023A8F">
                    <w:t>şi</w:t>
                  </w:r>
                  <w:proofErr w:type="spellEnd"/>
                  <w:r w:rsidRPr="00023A8F">
                    <w:t xml:space="preserve"> </w:t>
                  </w:r>
                  <w:proofErr w:type="spellStart"/>
                  <w:r w:rsidRPr="00023A8F">
                    <w:t>orice</w:t>
                  </w:r>
                  <w:proofErr w:type="spellEnd"/>
                  <w:r w:rsidRPr="00023A8F">
                    <w:t xml:space="preserve"> </w:t>
                  </w:r>
                  <w:proofErr w:type="spellStart"/>
                  <w:r w:rsidRPr="00023A8F">
                    <w:t>deficienţă</w:t>
                  </w:r>
                  <w:proofErr w:type="spellEnd"/>
                  <w:r w:rsidRPr="00023A8F">
                    <w:t xml:space="preserve"> a </w:t>
                  </w:r>
                  <w:proofErr w:type="spellStart"/>
                  <w:r w:rsidRPr="00023A8F">
                    <w:t>sistemelor</w:t>
                  </w:r>
                  <w:proofErr w:type="spellEnd"/>
                  <w:r w:rsidRPr="00023A8F">
                    <w:t xml:space="preserve"> de </w:t>
                  </w:r>
                  <w:proofErr w:type="spellStart"/>
                  <w:r w:rsidRPr="00023A8F">
                    <w:t>protecţie</w:t>
                  </w:r>
                  <w:proofErr w:type="spellEnd"/>
                  <w:r w:rsidRPr="00023A8F">
                    <w:t xml:space="preserve">; </w:t>
                  </w:r>
                </w:p>
                <w:p w:rsidR="00BB30D0" w:rsidRPr="00023A8F" w:rsidRDefault="00BB30D0" w:rsidP="00BB30D0">
                  <w:pPr>
                    <w:numPr>
                      <w:ilvl w:val="0"/>
                      <w:numId w:val="3"/>
                    </w:numPr>
                    <w:spacing w:after="0"/>
                  </w:pPr>
                  <w:proofErr w:type="spellStart"/>
                  <w:r w:rsidRPr="00023A8F">
                    <w:lastRenderedPageBreak/>
                    <w:t>Să</w:t>
                  </w:r>
                  <w:proofErr w:type="spellEnd"/>
                  <w:r w:rsidRPr="00023A8F">
                    <w:t xml:space="preserve"> </w:t>
                  </w:r>
                  <w:proofErr w:type="spellStart"/>
                  <w:r w:rsidRPr="00023A8F">
                    <w:t>aducă</w:t>
                  </w:r>
                  <w:proofErr w:type="spellEnd"/>
                  <w:r w:rsidRPr="00023A8F">
                    <w:t xml:space="preserve"> la </w:t>
                  </w:r>
                  <w:proofErr w:type="spellStart"/>
                  <w:r w:rsidRPr="00023A8F">
                    <w:t>cunoştinţă</w:t>
                  </w:r>
                  <w:proofErr w:type="spellEnd"/>
                  <w:r w:rsidRPr="00023A8F">
                    <w:t xml:space="preserve"> </w:t>
                  </w:r>
                  <w:proofErr w:type="spellStart"/>
                  <w:r w:rsidRPr="00023A8F">
                    <w:t>angajatorului</w:t>
                  </w:r>
                  <w:proofErr w:type="spellEnd"/>
                  <w:r w:rsidRPr="00023A8F">
                    <w:t xml:space="preserve"> </w:t>
                  </w:r>
                  <w:proofErr w:type="spellStart"/>
                  <w:r w:rsidRPr="00023A8F">
                    <w:t>accidentele</w:t>
                  </w:r>
                  <w:proofErr w:type="spellEnd"/>
                  <w:r w:rsidRPr="00023A8F">
                    <w:t xml:space="preserve"> </w:t>
                  </w:r>
                  <w:proofErr w:type="spellStart"/>
                  <w:r w:rsidRPr="00023A8F">
                    <w:t>suferite</w:t>
                  </w:r>
                  <w:proofErr w:type="spellEnd"/>
                  <w:r w:rsidRPr="00023A8F">
                    <w:t xml:space="preserve"> de </w:t>
                  </w:r>
                  <w:proofErr w:type="spellStart"/>
                  <w:r w:rsidRPr="00023A8F">
                    <w:t>propria</w:t>
                  </w:r>
                  <w:proofErr w:type="spellEnd"/>
                  <w:r w:rsidRPr="00023A8F">
                    <w:t xml:space="preserve"> </w:t>
                  </w:r>
                  <w:proofErr w:type="spellStart"/>
                  <w:r w:rsidRPr="00023A8F">
                    <w:t>persoană</w:t>
                  </w:r>
                  <w:proofErr w:type="spellEnd"/>
                  <w:r w:rsidRPr="00023A8F">
                    <w:t xml:space="preserve">; </w:t>
                  </w:r>
                </w:p>
                <w:p w:rsidR="00BB30D0" w:rsidRPr="00023A8F" w:rsidRDefault="00BB30D0" w:rsidP="00BB30D0">
                  <w:pPr>
                    <w:numPr>
                      <w:ilvl w:val="0"/>
                      <w:numId w:val="3"/>
                    </w:numPr>
                    <w:autoSpaceDE w:val="0"/>
                    <w:autoSpaceDN w:val="0"/>
                    <w:adjustRightInd w:val="0"/>
                    <w:spacing w:after="0"/>
                    <w:rPr>
                      <w:bCs/>
                      <w:lang w:val="fr-FR"/>
                    </w:rPr>
                  </w:pPr>
                  <w:proofErr w:type="gramStart"/>
                  <w:r w:rsidRPr="00023A8F">
                    <w:rPr>
                      <w:bCs/>
                      <w:lang w:val="fr-FR"/>
                    </w:rPr>
                    <w:t>Sa</w:t>
                  </w:r>
                  <w:proofErr w:type="gramEnd"/>
                  <w:r w:rsidRPr="00023A8F">
                    <w:rPr>
                      <w:bCs/>
                      <w:lang w:val="fr-FR"/>
                    </w:rPr>
                    <w:t xml:space="preserve"> participe la </w:t>
                  </w:r>
                  <w:proofErr w:type="spellStart"/>
                  <w:r w:rsidRPr="00023A8F">
                    <w:rPr>
                      <w:bCs/>
                      <w:lang w:val="fr-FR"/>
                    </w:rPr>
                    <w:t>efectuarea</w:t>
                  </w:r>
                  <w:proofErr w:type="spellEnd"/>
                  <w:r w:rsidRPr="00023A8F">
                    <w:rPr>
                      <w:bCs/>
                      <w:lang w:val="fr-FR"/>
                    </w:rPr>
                    <w:t xml:space="preserve"> </w:t>
                  </w:r>
                  <w:proofErr w:type="spellStart"/>
                  <w:r w:rsidRPr="00023A8F">
                    <w:rPr>
                      <w:bCs/>
                      <w:lang w:val="fr-FR"/>
                    </w:rPr>
                    <w:t>controlului</w:t>
                  </w:r>
                  <w:proofErr w:type="spellEnd"/>
                  <w:r w:rsidRPr="00023A8F">
                    <w:rPr>
                      <w:bCs/>
                      <w:lang w:val="fr-FR"/>
                    </w:rPr>
                    <w:t xml:space="preserve"> </w:t>
                  </w:r>
                  <w:proofErr w:type="spellStart"/>
                  <w:r w:rsidRPr="00023A8F">
                    <w:rPr>
                      <w:bCs/>
                      <w:lang w:val="fr-FR"/>
                    </w:rPr>
                    <w:t>medical</w:t>
                  </w:r>
                  <w:proofErr w:type="spellEnd"/>
                  <w:r w:rsidRPr="00023A8F">
                    <w:rPr>
                      <w:bCs/>
                      <w:lang w:val="fr-FR"/>
                    </w:rPr>
                    <w:t xml:space="preserve"> </w:t>
                  </w:r>
                  <w:proofErr w:type="spellStart"/>
                  <w:r w:rsidRPr="00023A8F">
                    <w:rPr>
                      <w:bCs/>
                      <w:lang w:val="fr-FR"/>
                    </w:rPr>
                    <w:t>periodic</w:t>
                  </w:r>
                  <w:proofErr w:type="spellEnd"/>
                  <w:r w:rsidRPr="00023A8F">
                    <w:rPr>
                      <w:bCs/>
                      <w:lang w:val="fr-FR"/>
                    </w:rPr>
                    <w:t> ;</w:t>
                  </w:r>
                </w:p>
                <w:p w:rsidR="00BB30D0" w:rsidRPr="00023A8F" w:rsidRDefault="00BB30D0" w:rsidP="00BB30D0">
                  <w:pPr>
                    <w:numPr>
                      <w:ilvl w:val="0"/>
                      <w:numId w:val="3"/>
                    </w:numPr>
                    <w:spacing w:after="0"/>
                  </w:pPr>
                  <w:proofErr w:type="spellStart"/>
                  <w:r w:rsidRPr="00023A8F">
                    <w:t>Să</w:t>
                  </w:r>
                  <w:proofErr w:type="spellEnd"/>
                  <w:r w:rsidRPr="00023A8F">
                    <w:t xml:space="preserve"> </w:t>
                  </w:r>
                  <w:proofErr w:type="spellStart"/>
                  <w:r w:rsidRPr="00023A8F">
                    <w:t>coopereze</w:t>
                  </w:r>
                  <w:proofErr w:type="spellEnd"/>
                  <w:r w:rsidRPr="00023A8F">
                    <w:t xml:space="preserve"> cu </w:t>
                  </w:r>
                  <w:proofErr w:type="spellStart"/>
                  <w:r w:rsidRPr="00023A8F">
                    <w:t>angajatorul</w:t>
                  </w:r>
                  <w:proofErr w:type="spellEnd"/>
                  <w:r w:rsidRPr="00023A8F">
                    <w:t xml:space="preserve"> </w:t>
                  </w:r>
                  <w:proofErr w:type="spellStart"/>
                  <w:r w:rsidRPr="00023A8F">
                    <w:t>şi</w:t>
                  </w:r>
                  <w:proofErr w:type="spellEnd"/>
                  <w:r w:rsidRPr="00023A8F">
                    <w:t>/</w:t>
                  </w:r>
                  <w:proofErr w:type="spellStart"/>
                  <w:r w:rsidRPr="00023A8F">
                    <w:t>sau</w:t>
                  </w:r>
                  <w:proofErr w:type="spellEnd"/>
                  <w:r w:rsidRPr="00023A8F">
                    <w:t xml:space="preserve"> cu </w:t>
                  </w:r>
                  <w:proofErr w:type="spellStart"/>
                  <w:r w:rsidRPr="00023A8F">
                    <w:t>lucrătorii</w:t>
                  </w:r>
                  <w:proofErr w:type="spellEnd"/>
                  <w:r w:rsidRPr="00023A8F">
                    <w:t xml:space="preserve"> </w:t>
                  </w:r>
                  <w:proofErr w:type="spellStart"/>
                  <w:r w:rsidRPr="00023A8F">
                    <w:t>desemnaţi</w:t>
                  </w:r>
                  <w:proofErr w:type="spellEnd"/>
                  <w:r w:rsidRPr="00023A8F">
                    <w:t xml:space="preserve">, </w:t>
                  </w:r>
                  <w:proofErr w:type="spellStart"/>
                  <w:r w:rsidRPr="00023A8F">
                    <w:t>atât</w:t>
                  </w:r>
                  <w:proofErr w:type="spellEnd"/>
                  <w:r w:rsidRPr="00023A8F">
                    <w:t xml:space="preserve"> </w:t>
                  </w:r>
                  <w:proofErr w:type="spellStart"/>
                  <w:r w:rsidRPr="00023A8F">
                    <w:t>timp</w:t>
                  </w:r>
                  <w:proofErr w:type="spellEnd"/>
                  <w:r w:rsidRPr="00023A8F">
                    <w:t xml:space="preserve"> </w:t>
                  </w:r>
                  <w:proofErr w:type="spellStart"/>
                  <w:r w:rsidRPr="00023A8F">
                    <w:t>cât</w:t>
                  </w:r>
                  <w:proofErr w:type="spellEnd"/>
                  <w:r w:rsidRPr="00023A8F">
                    <w:t xml:space="preserve"> </w:t>
                  </w:r>
                  <w:proofErr w:type="spellStart"/>
                  <w:r w:rsidRPr="00023A8F">
                    <w:t>este</w:t>
                  </w:r>
                  <w:proofErr w:type="spellEnd"/>
                  <w:r w:rsidRPr="00023A8F">
                    <w:t xml:space="preserve"> </w:t>
                  </w:r>
                  <w:proofErr w:type="spellStart"/>
                  <w:r w:rsidRPr="00023A8F">
                    <w:t>necesar</w:t>
                  </w:r>
                  <w:proofErr w:type="spellEnd"/>
                  <w:r w:rsidRPr="00023A8F">
                    <w:t xml:space="preserve">, </w:t>
                  </w:r>
                  <w:proofErr w:type="spellStart"/>
                  <w:r w:rsidRPr="00023A8F">
                    <w:t>pentru</w:t>
                  </w:r>
                  <w:proofErr w:type="spellEnd"/>
                  <w:r w:rsidRPr="00023A8F">
                    <w:t xml:space="preserve"> a face </w:t>
                  </w:r>
                  <w:proofErr w:type="spellStart"/>
                  <w:r w:rsidRPr="00023A8F">
                    <w:t>posibilă</w:t>
                  </w:r>
                  <w:proofErr w:type="spellEnd"/>
                  <w:r w:rsidRPr="00023A8F">
                    <w:t xml:space="preserve"> </w:t>
                  </w:r>
                  <w:proofErr w:type="spellStart"/>
                  <w:r w:rsidRPr="00023A8F">
                    <w:t>realizarea</w:t>
                  </w:r>
                  <w:proofErr w:type="spellEnd"/>
                  <w:r w:rsidRPr="00023A8F">
                    <w:t xml:space="preserve"> </w:t>
                  </w:r>
                  <w:proofErr w:type="spellStart"/>
                  <w:r w:rsidRPr="00023A8F">
                    <w:t>oricăror</w:t>
                  </w:r>
                  <w:proofErr w:type="spellEnd"/>
                  <w:r w:rsidRPr="00023A8F">
                    <w:t xml:space="preserve"> </w:t>
                  </w:r>
                  <w:proofErr w:type="spellStart"/>
                  <w:r w:rsidRPr="00023A8F">
                    <w:t>măsuri</w:t>
                  </w:r>
                  <w:proofErr w:type="spellEnd"/>
                  <w:r w:rsidRPr="00023A8F">
                    <w:t xml:space="preserve"> </w:t>
                  </w:r>
                  <w:proofErr w:type="spellStart"/>
                  <w:r w:rsidRPr="00023A8F">
                    <w:t>sau</w:t>
                  </w:r>
                  <w:proofErr w:type="spellEnd"/>
                  <w:r w:rsidRPr="00023A8F">
                    <w:t xml:space="preserve"> </w:t>
                  </w:r>
                  <w:proofErr w:type="spellStart"/>
                  <w:r w:rsidRPr="00023A8F">
                    <w:t>cerinţe</w:t>
                  </w:r>
                  <w:proofErr w:type="spellEnd"/>
                  <w:r w:rsidRPr="00023A8F">
                    <w:t xml:space="preserve"> </w:t>
                  </w:r>
                  <w:proofErr w:type="spellStart"/>
                  <w:r w:rsidRPr="00023A8F">
                    <w:t>dispuse</w:t>
                  </w:r>
                  <w:proofErr w:type="spellEnd"/>
                  <w:r w:rsidRPr="00023A8F">
                    <w:t xml:space="preserve"> de </w:t>
                  </w:r>
                  <w:proofErr w:type="spellStart"/>
                  <w:r w:rsidRPr="00023A8F">
                    <w:t>către</w:t>
                  </w:r>
                  <w:proofErr w:type="spellEnd"/>
                  <w:r w:rsidRPr="00023A8F">
                    <w:t xml:space="preserve"> </w:t>
                  </w:r>
                  <w:proofErr w:type="spellStart"/>
                  <w:r w:rsidRPr="00023A8F">
                    <w:t>inspectorii</w:t>
                  </w:r>
                  <w:proofErr w:type="spellEnd"/>
                  <w:r w:rsidRPr="00023A8F">
                    <w:t xml:space="preserve"> de </w:t>
                  </w:r>
                  <w:proofErr w:type="spellStart"/>
                  <w:r w:rsidRPr="00023A8F">
                    <w:t>muncă</w:t>
                  </w:r>
                  <w:proofErr w:type="spellEnd"/>
                  <w:r w:rsidRPr="00023A8F">
                    <w:t xml:space="preserve"> </w:t>
                  </w:r>
                  <w:proofErr w:type="spellStart"/>
                  <w:r w:rsidRPr="00023A8F">
                    <w:t>şi</w:t>
                  </w:r>
                  <w:proofErr w:type="spellEnd"/>
                  <w:r w:rsidRPr="00023A8F">
                    <w:t xml:space="preserve"> </w:t>
                  </w:r>
                  <w:proofErr w:type="spellStart"/>
                  <w:r w:rsidRPr="00023A8F">
                    <w:t>inspectorii</w:t>
                  </w:r>
                  <w:proofErr w:type="spellEnd"/>
                  <w:r w:rsidRPr="00023A8F">
                    <w:t xml:space="preserve"> </w:t>
                  </w:r>
                  <w:proofErr w:type="spellStart"/>
                  <w:r w:rsidRPr="00023A8F">
                    <w:t>sanitari</w:t>
                  </w:r>
                  <w:proofErr w:type="spellEnd"/>
                  <w:r w:rsidRPr="00023A8F">
                    <w:t xml:space="preserve">, </w:t>
                  </w:r>
                  <w:proofErr w:type="spellStart"/>
                  <w:r w:rsidRPr="00023A8F">
                    <w:t>pentru</w:t>
                  </w:r>
                  <w:proofErr w:type="spellEnd"/>
                  <w:r w:rsidRPr="00023A8F">
                    <w:t xml:space="preserve"> </w:t>
                  </w:r>
                  <w:proofErr w:type="spellStart"/>
                  <w:r w:rsidRPr="00023A8F">
                    <w:t>protecţia</w:t>
                  </w:r>
                  <w:proofErr w:type="spellEnd"/>
                  <w:r w:rsidRPr="00023A8F">
                    <w:t xml:space="preserve"> </w:t>
                  </w:r>
                  <w:proofErr w:type="spellStart"/>
                  <w:r w:rsidRPr="00023A8F">
                    <w:t>sănătăţii</w:t>
                  </w:r>
                  <w:proofErr w:type="spellEnd"/>
                  <w:r w:rsidRPr="00023A8F">
                    <w:t xml:space="preserve"> </w:t>
                  </w:r>
                  <w:proofErr w:type="spellStart"/>
                  <w:r w:rsidRPr="00023A8F">
                    <w:t>şi</w:t>
                  </w:r>
                  <w:proofErr w:type="spellEnd"/>
                  <w:r w:rsidRPr="00023A8F">
                    <w:t xml:space="preserve"> </w:t>
                  </w:r>
                  <w:proofErr w:type="spellStart"/>
                  <w:r w:rsidRPr="00023A8F">
                    <w:t>securităţii</w:t>
                  </w:r>
                  <w:proofErr w:type="spellEnd"/>
                  <w:r w:rsidRPr="00023A8F">
                    <w:t xml:space="preserve"> </w:t>
                  </w:r>
                  <w:proofErr w:type="spellStart"/>
                  <w:r w:rsidRPr="00023A8F">
                    <w:t>lucrătorilor</w:t>
                  </w:r>
                  <w:proofErr w:type="spellEnd"/>
                  <w:r w:rsidRPr="00023A8F">
                    <w:t xml:space="preserve">; </w:t>
                  </w:r>
                </w:p>
                <w:p w:rsidR="00BB30D0" w:rsidRPr="00023A8F" w:rsidRDefault="00BB30D0" w:rsidP="00BB30D0">
                  <w:pPr>
                    <w:numPr>
                      <w:ilvl w:val="0"/>
                      <w:numId w:val="3"/>
                    </w:numPr>
                    <w:spacing w:after="0"/>
                  </w:pPr>
                  <w:proofErr w:type="spellStart"/>
                  <w:r w:rsidRPr="00023A8F">
                    <w:t>Să</w:t>
                  </w:r>
                  <w:proofErr w:type="spellEnd"/>
                  <w:r w:rsidRPr="00023A8F">
                    <w:t xml:space="preserve"> </w:t>
                  </w:r>
                  <w:proofErr w:type="spellStart"/>
                  <w:r w:rsidRPr="00023A8F">
                    <w:t>coopereze</w:t>
                  </w:r>
                  <w:proofErr w:type="spellEnd"/>
                  <w:r w:rsidRPr="00023A8F">
                    <w:t xml:space="preserve">, </w:t>
                  </w:r>
                  <w:proofErr w:type="spellStart"/>
                  <w:r w:rsidRPr="00023A8F">
                    <w:t>atât</w:t>
                  </w:r>
                  <w:proofErr w:type="spellEnd"/>
                  <w:r w:rsidRPr="00023A8F">
                    <w:t xml:space="preserve"> </w:t>
                  </w:r>
                  <w:proofErr w:type="spellStart"/>
                  <w:r w:rsidRPr="00023A8F">
                    <w:t>timp</w:t>
                  </w:r>
                  <w:proofErr w:type="spellEnd"/>
                  <w:r w:rsidRPr="00023A8F">
                    <w:t xml:space="preserve"> </w:t>
                  </w:r>
                  <w:proofErr w:type="spellStart"/>
                  <w:r w:rsidRPr="00023A8F">
                    <w:t>cât</w:t>
                  </w:r>
                  <w:proofErr w:type="spellEnd"/>
                  <w:r w:rsidRPr="00023A8F">
                    <w:t xml:space="preserve"> </w:t>
                  </w:r>
                  <w:proofErr w:type="spellStart"/>
                  <w:r w:rsidRPr="00023A8F">
                    <w:t>este</w:t>
                  </w:r>
                  <w:proofErr w:type="spellEnd"/>
                  <w:r w:rsidRPr="00023A8F">
                    <w:t xml:space="preserve"> </w:t>
                  </w:r>
                  <w:proofErr w:type="spellStart"/>
                  <w:r w:rsidRPr="00023A8F">
                    <w:t>necesar</w:t>
                  </w:r>
                  <w:proofErr w:type="spellEnd"/>
                  <w:r w:rsidRPr="00023A8F">
                    <w:t xml:space="preserve">, cu </w:t>
                  </w:r>
                  <w:proofErr w:type="spellStart"/>
                  <w:r w:rsidRPr="00023A8F">
                    <w:t>angajatorul</w:t>
                  </w:r>
                  <w:proofErr w:type="spellEnd"/>
                  <w:r w:rsidRPr="00023A8F">
                    <w:t xml:space="preserve"> </w:t>
                  </w:r>
                  <w:proofErr w:type="spellStart"/>
                  <w:r w:rsidRPr="00023A8F">
                    <w:t>şi</w:t>
                  </w:r>
                  <w:proofErr w:type="spellEnd"/>
                  <w:r w:rsidRPr="00023A8F">
                    <w:t>/</w:t>
                  </w:r>
                  <w:proofErr w:type="spellStart"/>
                  <w:r w:rsidRPr="00023A8F">
                    <w:t>sau</w:t>
                  </w:r>
                  <w:proofErr w:type="spellEnd"/>
                  <w:r w:rsidRPr="00023A8F">
                    <w:t xml:space="preserve"> cu </w:t>
                  </w:r>
                  <w:proofErr w:type="spellStart"/>
                  <w:r w:rsidRPr="00023A8F">
                    <w:t>lucrătorii</w:t>
                  </w:r>
                  <w:proofErr w:type="spellEnd"/>
                  <w:r w:rsidRPr="00023A8F">
                    <w:t xml:space="preserve"> </w:t>
                  </w:r>
                  <w:proofErr w:type="spellStart"/>
                  <w:r w:rsidRPr="00023A8F">
                    <w:t>desemnaţi</w:t>
                  </w:r>
                  <w:proofErr w:type="spellEnd"/>
                  <w:r w:rsidRPr="00023A8F">
                    <w:t xml:space="preserve">, </w:t>
                  </w:r>
                  <w:proofErr w:type="spellStart"/>
                  <w:r w:rsidRPr="00023A8F">
                    <w:t>pentru</w:t>
                  </w:r>
                  <w:proofErr w:type="spellEnd"/>
                  <w:r w:rsidRPr="00023A8F">
                    <w:t xml:space="preserve"> a </w:t>
                  </w:r>
                  <w:proofErr w:type="spellStart"/>
                  <w:r w:rsidRPr="00023A8F">
                    <w:t>permite</w:t>
                  </w:r>
                  <w:proofErr w:type="spellEnd"/>
                  <w:r w:rsidRPr="00023A8F">
                    <w:t xml:space="preserve"> </w:t>
                  </w:r>
                  <w:proofErr w:type="spellStart"/>
                  <w:r w:rsidRPr="00023A8F">
                    <w:t>angajatorului</w:t>
                  </w:r>
                  <w:proofErr w:type="spellEnd"/>
                  <w:r w:rsidRPr="00023A8F">
                    <w:t xml:space="preserve"> </w:t>
                  </w:r>
                  <w:proofErr w:type="spellStart"/>
                  <w:r w:rsidRPr="00023A8F">
                    <w:t>să</w:t>
                  </w:r>
                  <w:proofErr w:type="spellEnd"/>
                  <w:r w:rsidRPr="00023A8F">
                    <w:t xml:space="preserve"> se </w:t>
                  </w:r>
                  <w:proofErr w:type="spellStart"/>
                  <w:r w:rsidRPr="00023A8F">
                    <w:t>asigure</w:t>
                  </w:r>
                  <w:proofErr w:type="spellEnd"/>
                  <w:r w:rsidRPr="00023A8F">
                    <w:t xml:space="preserve"> </w:t>
                  </w:r>
                  <w:proofErr w:type="spellStart"/>
                  <w:r w:rsidRPr="00023A8F">
                    <w:t>că</w:t>
                  </w:r>
                  <w:proofErr w:type="spellEnd"/>
                  <w:r w:rsidRPr="00023A8F">
                    <w:t xml:space="preserve"> </w:t>
                  </w:r>
                  <w:proofErr w:type="spellStart"/>
                  <w:r w:rsidRPr="00023A8F">
                    <w:t>mediul</w:t>
                  </w:r>
                  <w:proofErr w:type="spellEnd"/>
                  <w:r w:rsidRPr="00023A8F">
                    <w:t xml:space="preserve"> de </w:t>
                  </w:r>
                  <w:proofErr w:type="spellStart"/>
                  <w:r w:rsidRPr="00023A8F">
                    <w:t>muncă</w:t>
                  </w:r>
                  <w:proofErr w:type="spellEnd"/>
                  <w:r w:rsidRPr="00023A8F">
                    <w:t xml:space="preserve"> </w:t>
                  </w:r>
                  <w:proofErr w:type="spellStart"/>
                  <w:r w:rsidRPr="00023A8F">
                    <w:t>şi</w:t>
                  </w:r>
                  <w:proofErr w:type="spellEnd"/>
                  <w:r w:rsidRPr="00023A8F">
                    <w:t xml:space="preserve"> </w:t>
                  </w:r>
                  <w:proofErr w:type="spellStart"/>
                  <w:r w:rsidRPr="00023A8F">
                    <w:t>condiţiile</w:t>
                  </w:r>
                  <w:proofErr w:type="spellEnd"/>
                  <w:r w:rsidRPr="00023A8F">
                    <w:t xml:space="preserve"> de </w:t>
                  </w:r>
                  <w:proofErr w:type="spellStart"/>
                  <w:r w:rsidRPr="00023A8F">
                    <w:t>lucru</w:t>
                  </w:r>
                  <w:proofErr w:type="spellEnd"/>
                  <w:r w:rsidRPr="00023A8F">
                    <w:t xml:space="preserve"> </w:t>
                  </w:r>
                  <w:proofErr w:type="spellStart"/>
                  <w:r w:rsidRPr="00023A8F">
                    <w:t>sunt</w:t>
                  </w:r>
                  <w:proofErr w:type="spellEnd"/>
                  <w:r w:rsidRPr="00023A8F">
                    <w:t xml:space="preserve"> </w:t>
                  </w:r>
                  <w:proofErr w:type="spellStart"/>
                  <w:r w:rsidRPr="00023A8F">
                    <w:t>sigure</w:t>
                  </w:r>
                  <w:proofErr w:type="spellEnd"/>
                  <w:r w:rsidRPr="00023A8F">
                    <w:t xml:space="preserve"> </w:t>
                  </w:r>
                  <w:proofErr w:type="spellStart"/>
                  <w:r w:rsidRPr="00023A8F">
                    <w:t>şi</w:t>
                  </w:r>
                  <w:proofErr w:type="spellEnd"/>
                  <w:r w:rsidRPr="00023A8F">
                    <w:t xml:space="preserve"> </w:t>
                  </w:r>
                  <w:proofErr w:type="spellStart"/>
                  <w:r w:rsidRPr="00023A8F">
                    <w:t>fără</w:t>
                  </w:r>
                  <w:proofErr w:type="spellEnd"/>
                  <w:r w:rsidRPr="00023A8F">
                    <w:t xml:space="preserve"> </w:t>
                  </w:r>
                  <w:proofErr w:type="spellStart"/>
                  <w:r w:rsidRPr="00023A8F">
                    <w:t>riscuri</w:t>
                  </w:r>
                  <w:proofErr w:type="spellEnd"/>
                  <w:r w:rsidRPr="00023A8F">
                    <w:t xml:space="preserve"> </w:t>
                  </w:r>
                  <w:proofErr w:type="spellStart"/>
                  <w:r w:rsidRPr="00023A8F">
                    <w:t>pentru</w:t>
                  </w:r>
                  <w:proofErr w:type="spellEnd"/>
                  <w:r w:rsidRPr="00023A8F">
                    <w:t xml:space="preserve"> </w:t>
                  </w:r>
                  <w:proofErr w:type="spellStart"/>
                  <w:r w:rsidRPr="00023A8F">
                    <w:t>securitate</w:t>
                  </w:r>
                  <w:proofErr w:type="spellEnd"/>
                  <w:r w:rsidRPr="00023A8F">
                    <w:t xml:space="preserve"> </w:t>
                  </w:r>
                  <w:proofErr w:type="spellStart"/>
                  <w:r w:rsidRPr="00023A8F">
                    <w:t>şi</w:t>
                  </w:r>
                  <w:proofErr w:type="spellEnd"/>
                  <w:r w:rsidRPr="00023A8F">
                    <w:t xml:space="preserve"> </w:t>
                  </w:r>
                  <w:proofErr w:type="spellStart"/>
                  <w:r w:rsidRPr="00023A8F">
                    <w:t>sănătate</w:t>
                  </w:r>
                  <w:proofErr w:type="spellEnd"/>
                  <w:r w:rsidRPr="00023A8F">
                    <w:t xml:space="preserve">, </w:t>
                  </w:r>
                  <w:proofErr w:type="spellStart"/>
                  <w:r w:rsidRPr="00023A8F">
                    <w:t>în</w:t>
                  </w:r>
                  <w:proofErr w:type="spellEnd"/>
                  <w:r w:rsidRPr="00023A8F">
                    <w:t xml:space="preserve"> </w:t>
                  </w:r>
                  <w:proofErr w:type="spellStart"/>
                  <w:r w:rsidRPr="00023A8F">
                    <w:t>domeniul</w:t>
                  </w:r>
                  <w:proofErr w:type="spellEnd"/>
                  <w:r w:rsidRPr="00023A8F">
                    <w:t xml:space="preserve"> </w:t>
                  </w:r>
                  <w:proofErr w:type="spellStart"/>
                  <w:r w:rsidRPr="00023A8F">
                    <w:t>său</w:t>
                  </w:r>
                  <w:proofErr w:type="spellEnd"/>
                  <w:r w:rsidRPr="00023A8F">
                    <w:t xml:space="preserve"> de </w:t>
                  </w:r>
                  <w:proofErr w:type="spellStart"/>
                  <w:r w:rsidRPr="00023A8F">
                    <w:t>activitate</w:t>
                  </w:r>
                  <w:proofErr w:type="spellEnd"/>
                  <w:r w:rsidRPr="00023A8F">
                    <w:t xml:space="preserve">; </w:t>
                  </w:r>
                </w:p>
                <w:p w:rsidR="00BB30D0" w:rsidRPr="00023A8F" w:rsidRDefault="00BB30D0" w:rsidP="00BB30D0">
                  <w:pPr>
                    <w:numPr>
                      <w:ilvl w:val="0"/>
                      <w:numId w:val="3"/>
                    </w:numPr>
                    <w:autoSpaceDE w:val="0"/>
                    <w:autoSpaceDN w:val="0"/>
                    <w:adjustRightInd w:val="0"/>
                    <w:spacing w:after="0"/>
                    <w:rPr>
                      <w:bCs/>
                      <w:lang w:val="fr-FR"/>
                    </w:rPr>
                  </w:pPr>
                  <w:proofErr w:type="spellStart"/>
                  <w:r w:rsidRPr="00023A8F">
                    <w:t>Să</w:t>
                  </w:r>
                  <w:proofErr w:type="spellEnd"/>
                  <w:r w:rsidRPr="00023A8F">
                    <w:t xml:space="preserve"> </w:t>
                  </w:r>
                  <w:proofErr w:type="spellStart"/>
                  <w:r w:rsidRPr="00023A8F">
                    <w:t>dea</w:t>
                  </w:r>
                  <w:proofErr w:type="spellEnd"/>
                  <w:r w:rsidRPr="00023A8F">
                    <w:t xml:space="preserve"> </w:t>
                  </w:r>
                  <w:proofErr w:type="spellStart"/>
                  <w:r w:rsidRPr="00023A8F">
                    <w:t>relaţiile</w:t>
                  </w:r>
                  <w:proofErr w:type="spellEnd"/>
                  <w:r w:rsidRPr="00023A8F">
                    <w:t xml:space="preserve"> </w:t>
                  </w:r>
                  <w:proofErr w:type="spellStart"/>
                  <w:r w:rsidRPr="00023A8F">
                    <w:t>solicitate</w:t>
                  </w:r>
                  <w:proofErr w:type="spellEnd"/>
                  <w:r w:rsidRPr="00023A8F">
                    <w:t xml:space="preserve"> de </w:t>
                  </w:r>
                  <w:proofErr w:type="spellStart"/>
                  <w:r w:rsidRPr="00023A8F">
                    <w:t>către</w:t>
                  </w:r>
                  <w:proofErr w:type="spellEnd"/>
                  <w:r w:rsidRPr="00023A8F">
                    <w:t xml:space="preserve"> </w:t>
                  </w:r>
                  <w:proofErr w:type="spellStart"/>
                  <w:r w:rsidRPr="00023A8F">
                    <w:t>inspectorii</w:t>
                  </w:r>
                  <w:proofErr w:type="spellEnd"/>
                  <w:r w:rsidRPr="00023A8F">
                    <w:t xml:space="preserve"> de </w:t>
                  </w:r>
                  <w:proofErr w:type="spellStart"/>
                  <w:r w:rsidRPr="00023A8F">
                    <w:t>muncă</w:t>
                  </w:r>
                  <w:proofErr w:type="spellEnd"/>
                  <w:r w:rsidRPr="00023A8F">
                    <w:t xml:space="preserve"> </w:t>
                  </w:r>
                  <w:proofErr w:type="spellStart"/>
                  <w:r w:rsidRPr="00023A8F">
                    <w:t>şi</w:t>
                  </w:r>
                  <w:proofErr w:type="spellEnd"/>
                  <w:r w:rsidRPr="00023A8F">
                    <w:t xml:space="preserve"> </w:t>
                  </w:r>
                  <w:proofErr w:type="spellStart"/>
                  <w:r w:rsidRPr="00023A8F">
                    <w:t>inspectorii</w:t>
                  </w:r>
                  <w:proofErr w:type="spellEnd"/>
                  <w:r w:rsidRPr="00023A8F">
                    <w:t xml:space="preserve"> </w:t>
                  </w:r>
                  <w:proofErr w:type="spellStart"/>
                  <w:r w:rsidRPr="00023A8F">
                    <w:t>sanitari</w:t>
                  </w:r>
                  <w:proofErr w:type="spellEnd"/>
                  <w:r w:rsidRPr="00023A8F">
                    <w:t>;</w:t>
                  </w:r>
                </w:p>
                <w:p w:rsidR="00BB30D0" w:rsidRPr="00023A8F" w:rsidRDefault="00BB30D0" w:rsidP="00BB30D0">
                  <w:pPr>
                    <w:numPr>
                      <w:ilvl w:val="0"/>
                      <w:numId w:val="3"/>
                    </w:numPr>
                    <w:autoSpaceDE w:val="0"/>
                    <w:autoSpaceDN w:val="0"/>
                    <w:adjustRightInd w:val="0"/>
                    <w:spacing w:after="0"/>
                    <w:rPr>
                      <w:bCs/>
                      <w:lang w:val="fr-FR"/>
                    </w:rPr>
                  </w:pPr>
                  <w:proofErr w:type="spellStart"/>
                  <w:r w:rsidRPr="00023A8F">
                    <w:t>Să</w:t>
                  </w:r>
                  <w:proofErr w:type="spellEnd"/>
                  <w:r w:rsidRPr="00023A8F">
                    <w:t xml:space="preserve"> </w:t>
                  </w:r>
                  <w:proofErr w:type="spellStart"/>
                  <w:r w:rsidRPr="00023A8F">
                    <w:t>îşi</w:t>
                  </w:r>
                  <w:proofErr w:type="spellEnd"/>
                  <w:r w:rsidRPr="00023A8F">
                    <w:t xml:space="preserve"> </w:t>
                  </w:r>
                  <w:proofErr w:type="spellStart"/>
                  <w:r w:rsidRPr="00023A8F">
                    <w:t>însuşească</w:t>
                  </w:r>
                  <w:proofErr w:type="spellEnd"/>
                  <w:r w:rsidRPr="00023A8F">
                    <w:t xml:space="preserve"> </w:t>
                  </w:r>
                  <w:proofErr w:type="spellStart"/>
                  <w:r w:rsidRPr="00023A8F">
                    <w:t>şi</w:t>
                  </w:r>
                  <w:proofErr w:type="spellEnd"/>
                  <w:r w:rsidRPr="00023A8F">
                    <w:t xml:space="preserve"> </w:t>
                  </w:r>
                  <w:proofErr w:type="spellStart"/>
                  <w:r w:rsidRPr="00023A8F">
                    <w:t>să</w:t>
                  </w:r>
                  <w:proofErr w:type="spellEnd"/>
                  <w:r w:rsidRPr="00023A8F">
                    <w:t xml:space="preserve"> </w:t>
                  </w:r>
                  <w:proofErr w:type="spellStart"/>
                  <w:r w:rsidRPr="00023A8F">
                    <w:t>respecte</w:t>
                  </w:r>
                  <w:proofErr w:type="spellEnd"/>
                  <w:r w:rsidRPr="00023A8F">
                    <w:t xml:space="preserve"> </w:t>
                  </w:r>
                  <w:proofErr w:type="spellStart"/>
                  <w:r w:rsidRPr="00023A8F">
                    <w:t>prevederile</w:t>
                  </w:r>
                  <w:proofErr w:type="spellEnd"/>
                  <w:r w:rsidRPr="00023A8F">
                    <w:t xml:space="preserve"> </w:t>
                  </w:r>
                  <w:proofErr w:type="spellStart"/>
                  <w:r w:rsidRPr="00023A8F">
                    <w:t>legislaţiei</w:t>
                  </w:r>
                  <w:proofErr w:type="spellEnd"/>
                  <w:r w:rsidRPr="00023A8F">
                    <w:t xml:space="preserve"> din </w:t>
                  </w:r>
                  <w:proofErr w:type="spellStart"/>
                  <w:r w:rsidRPr="00023A8F">
                    <w:t>domeniul</w:t>
                  </w:r>
                  <w:proofErr w:type="spellEnd"/>
                  <w:r w:rsidRPr="00023A8F">
                    <w:t xml:space="preserve"> </w:t>
                  </w:r>
                  <w:proofErr w:type="spellStart"/>
                  <w:r w:rsidRPr="00023A8F">
                    <w:t>securităţii</w:t>
                  </w:r>
                  <w:proofErr w:type="spellEnd"/>
                  <w:r w:rsidRPr="00023A8F">
                    <w:t xml:space="preserve"> </w:t>
                  </w:r>
                  <w:proofErr w:type="spellStart"/>
                  <w:r w:rsidRPr="00023A8F">
                    <w:t>şi</w:t>
                  </w:r>
                  <w:proofErr w:type="spellEnd"/>
                  <w:r w:rsidRPr="00023A8F">
                    <w:t xml:space="preserve"> </w:t>
                  </w:r>
                  <w:proofErr w:type="spellStart"/>
                  <w:r w:rsidRPr="00023A8F">
                    <w:t>sănătăţii</w:t>
                  </w:r>
                  <w:proofErr w:type="spellEnd"/>
                  <w:r w:rsidRPr="00023A8F">
                    <w:t xml:space="preserve"> </w:t>
                  </w:r>
                  <w:proofErr w:type="spellStart"/>
                  <w:r w:rsidRPr="00023A8F">
                    <w:t>în</w:t>
                  </w:r>
                  <w:proofErr w:type="spellEnd"/>
                  <w:r w:rsidRPr="00023A8F">
                    <w:t xml:space="preserve"> </w:t>
                  </w:r>
                  <w:proofErr w:type="spellStart"/>
                  <w:r w:rsidRPr="00023A8F">
                    <w:t>muncă</w:t>
                  </w:r>
                  <w:proofErr w:type="spellEnd"/>
                  <w:r w:rsidRPr="00023A8F">
                    <w:t xml:space="preserve"> </w:t>
                  </w:r>
                  <w:proofErr w:type="spellStart"/>
                  <w:r w:rsidRPr="00023A8F">
                    <w:t>şi</w:t>
                  </w:r>
                  <w:proofErr w:type="spellEnd"/>
                  <w:r w:rsidRPr="00023A8F">
                    <w:t xml:space="preserve"> </w:t>
                  </w:r>
                  <w:proofErr w:type="spellStart"/>
                  <w:r w:rsidRPr="00023A8F">
                    <w:t>măsurile</w:t>
                  </w:r>
                  <w:proofErr w:type="spellEnd"/>
                  <w:r w:rsidRPr="00023A8F">
                    <w:t xml:space="preserve"> de </w:t>
                  </w:r>
                  <w:proofErr w:type="spellStart"/>
                  <w:r w:rsidRPr="00023A8F">
                    <w:t>aplicare</w:t>
                  </w:r>
                  <w:proofErr w:type="spellEnd"/>
                  <w:r w:rsidRPr="00023A8F">
                    <w:t xml:space="preserve"> a </w:t>
                  </w:r>
                  <w:proofErr w:type="spellStart"/>
                  <w:r w:rsidRPr="00023A8F">
                    <w:t>acestora</w:t>
                  </w:r>
                  <w:proofErr w:type="spellEnd"/>
                  <w:r w:rsidRPr="00023A8F">
                    <w:t>;</w:t>
                  </w:r>
                </w:p>
                <w:p w:rsidR="00BB30D0" w:rsidRPr="00023A8F" w:rsidRDefault="00BB30D0" w:rsidP="00BB30D0">
                  <w:pPr>
                    <w:autoSpaceDE w:val="0"/>
                    <w:autoSpaceDN w:val="0"/>
                    <w:adjustRightInd w:val="0"/>
                    <w:ind w:hanging="954"/>
                    <w:rPr>
                      <w:b/>
                    </w:rPr>
                  </w:pPr>
                  <w:proofErr w:type="spellStart"/>
                  <w:r w:rsidRPr="00023A8F">
                    <w:rPr>
                      <w:b/>
                    </w:rPr>
                    <w:t>Responsabilitati</w:t>
                  </w:r>
                  <w:proofErr w:type="spellEnd"/>
                  <w:r w:rsidRPr="00023A8F">
                    <w:rPr>
                      <w:b/>
                    </w:rPr>
                    <w:t xml:space="preserve"> </w:t>
                  </w:r>
                  <w:proofErr w:type="spellStart"/>
                  <w:r w:rsidRPr="00023A8F">
                    <w:rPr>
                      <w:b/>
                    </w:rPr>
                    <w:t>privind</w:t>
                  </w:r>
                  <w:proofErr w:type="spellEnd"/>
                  <w:r w:rsidRPr="00023A8F">
                    <w:rPr>
                      <w:b/>
                    </w:rPr>
                    <w:t xml:space="preserve"> </w:t>
                  </w:r>
                  <w:proofErr w:type="spellStart"/>
                  <w:r w:rsidRPr="00023A8F">
                    <w:rPr>
                      <w:b/>
                    </w:rPr>
                    <w:t>protectia</w:t>
                  </w:r>
                  <w:proofErr w:type="spellEnd"/>
                  <w:r w:rsidRPr="00023A8F">
                    <w:rPr>
                      <w:b/>
                    </w:rPr>
                    <w:t xml:space="preserve"> </w:t>
                  </w:r>
                  <w:proofErr w:type="spellStart"/>
                  <w:r w:rsidRPr="00023A8F">
                    <w:rPr>
                      <w:b/>
                    </w:rPr>
                    <w:t>datelor</w:t>
                  </w:r>
                  <w:proofErr w:type="spellEnd"/>
                  <w:r w:rsidRPr="00023A8F">
                    <w:rPr>
                      <w:b/>
                    </w:rPr>
                    <w:t xml:space="preserve"> cu </w:t>
                  </w:r>
                  <w:proofErr w:type="spellStart"/>
                  <w:r w:rsidRPr="00023A8F">
                    <w:rPr>
                      <w:b/>
                    </w:rPr>
                    <w:t>caracter</w:t>
                  </w:r>
                  <w:proofErr w:type="spellEnd"/>
                  <w:r w:rsidRPr="00023A8F">
                    <w:rPr>
                      <w:b/>
                    </w:rPr>
                    <w:t xml:space="preserve"> personal:</w:t>
                  </w:r>
                </w:p>
                <w:p w:rsidR="00BB30D0" w:rsidRPr="00023A8F" w:rsidRDefault="00BB30D0" w:rsidP="00E15C93">
                  <w:pPr>
                    <w:autoSpaceDE w:val="0"/>
                    <w:autoSpaceDN w:val="0"/>
                    <w:adjustRightInd w:val="0"/>
                    <w:spacing w:after="0" w:line="240" w:lineRule="auto"/>
                    <w:ind w:left="657" w:firstLine="90"/>
                  </w:pPr>
                  <w:r w:rsidRPr="00023A8F">
                    <w:rPr>
                      <w:rStyle w:val="diasuggestion"/>
                    </w:rPr>
                    <w:t xml:space="preserve">1. </w:t>
                  </w:r>
                  <w:proofErr w:type="spellStart"/>
                  <w:r w:rsidRPr="00023A8F">
                    <w:rPr>
                      <w:rStyle w:val="diasuggestion"/>
                    </w:rPr>
                    <w:t>Să</w:t>
                  </w:r>
                  <w:proofErr w:type="spellEnd"/>
                  <w:r w:rsidRPr="00023A8F">
                    <w:t xml:space="preserve"> </w:t>
                  </w:r>
                  <w:proofErr w:type="spellStart"/>
                  <w:r w:rsidRPr="00023A8F">
                    <w:rPr>
                      <w:rStyle w:val="diasuggestion"/>
                    </w:rPr>
                    <w:t>păstreze</w:t>
                  </w:r>
                  <w:proofErr w:type="spellEnd"/>
                  <w:r w:rsidRPr="00023A8F">
                    <w:t xml:space="preserve"> </w:t>
                  </w:r>
                  <w:proofErr w:type="spellStart"/>
                  <w:r w:rsidRPr="00023A8F">
                    <w:t>secretul</w:t>
                  </w:r>
                  <w:proofErr w:type="spellEnd"/>
                  <w:r w:rsidRPr="00023A8F">
                    <w:t xml:space="preserve"> </w:t>
                  </w:r>
                  <w:proofErr w:type="spellStart"/>
                  <w:r w:rsidRPr="00023A8F">
                    <w:rPr>
                      <w:rStyle w:val="diasuggestion"/>
                    </w:rPr>
                    <w:t>asupra</w:t>
                  </w:r>
                  <w:proofErr w:type="spellEnd"/>
                  <w:r w:rsidRPr="00023A8F">
                    <w:t xml:space="preserve"> </w:t>
                  </w:r>
                  <w:proofErr w:type="spellStart"/>
                  <w:r w:rsidRPr="00023A8F">
                    <w:t>tuturor</w:t>
                  </w:r>
                  <w:proofErr w:type="spellEnd"/>
                  <w:r w:rsidRPr="00023A8F">
                    <w:t xml:space="preserve"> </w:t>
                  </w:r>
                  <w:proofErr w:type="spellStart"/>
                  <w:r w:rsidRPr="00023A8F">
                    <w:rPr>
                      <w:rStyle w:val="diasuggestion"/>
                    </w:rPr>
                    <w:t>informațiilor</w:t>
                  </w:r>
                  <w:proofErr w:type="spellEnd"/>
                  <w:r w:rsidRPr="00023A8F">
                    <w:t xml:space="preserve"> </w:t>
                  </w:r>
                  <w:r w:rsidRPr="00023A8F">
                    <w:rPr>
                      <w:rStyle w:val="diasuggestion"/>
                    </w:rPr>
                    <w:t>la</w:t>
                  </w:r>
                  <w:r w:rsidRPr="00023A8F">
                    <w:t xml:space="preserve"> </w:t>
                  </w:r>
                  <w:r w:rsidRPr="00023A8F">
                    <w:rPr>
                      <w:rStyle w:val="diasuggestion"/>
                    </w:rPr>
                    <w:t>care</w:t>
                  </w:r>
                  <w:r w:rsidRPr="00023A8F">
                    <w:t xml:space="preserve"> are </w:t>
                  </w:r>
                  <w:proofErr w:type="spellStart"/>
                  <w:r w:rsidRPr="00023A8F">
                    <w:t>acces</w:t>
                  </w:r>
                  <w:proofErr w:type="spellEnd"/>
                  <w:r w:rsidRPr="00023A8F">
                    <w:t>;</w:t>
                  </w:r>
                </w:p>
                <w:p w:rsidR="00BB30D0" w:rsidRPr="00023A8F" w:rsidRDefault="00BB30D0" w:rsidP="00E15C93">
                  <w:pPr>
                    <w:autoSpaceDE w:val="0"/>
                    <w:autoSpaceDN w:val="0"/>
                    <w:adjustRightInd w:val="0"/>
                    <w:spacing w:after="0" w:line="240" w:lineRule="auto"/>
                    <w:ind w:left="747"/>
                  </w:pPr>
                  <w:r w:rsidRPr="00023A8F">
                    <w:t xml:space="preserve">2.  </w:t>
                  </w:r>
                  <w:proofErr w:type="spellStart"/>
                  <w:r w:rsidRPr="00023A8F">
                    <w:t>S</w:t>
                  </w:r>
                  <w:r w:rsidRPr="00023A8F">
                    <w:rPr>
                      <w:rStyle w:val="diasuggestion"/>
                    </w:rPr>
                    <w:t>ă</w:t>
                  </w:r>
                  <w:proofErr w:type="spellEnd"/>
                  <w:r w:rsidRPr="00023A8F">
                    <w:t xml:space="preserve"> </w:t>
                  </w:r>
                  <w:proofErr w:type="spellStart"/>
                  <w:r w:rsidRPr="00023A8F">
                    <w:rPr>
                      <w:rStyle w:val="diasuggestion"/>
                    </w:rPr>
                    <w:t>păstreze</w:t>
                  </w:r>
                  <w:proofErr w:type="spellEnd"/>
                  <w:r w:rsidRPr="00023A8F">
                    <w:t xml:space="preserve"> </w:t>
                  </w:r>
                  <w:proofErr w:type="spellStart"/>
                  <w:r w:rsidRPr="00023A8F">
                    <w:t>integritatea</w:t>
                  </w:r>
                  <w:proofErr w:type="spellEnd"/>
                  <w:r w:rsidRPr="00023A8F">
                    <w:t xml:space="preserve"> </w:t>
                  </w:r>
                  <w:proofErr w:type="spellStart"/>
                  <w:r w:rsidRPr="00023A8F">
                    <w:t>datelor</w:t>
                  </w:r>
                  <w:proofErr w:type="spellEnd"/>
                  <w:r w:rsidRPr="00023A8F">
                    <w:t xml:space="preserve"> cu </w:t>
                  </w:r>
                  <w:proofErr w:type="spellStart"/>
                  <w:r w:rsidRPr="00023A8F">
                    <w:t>caracter</w:t>
                  </w:r>
                  <w:proofErr w:type="spellEnd"/>
                  <w:r w:rsidRPr="00023A8F">
                    <w:t xml:space="preserve"> personal </w:t>
                  </w:r>
                  <w:proofErr w:type="spellStart"/>
                  <w:r w:rsidRPr="00023A8F">
                    <w:t>pe</w:t>
                  </w:r>
                  <w:proofErr w:type="spellEnd"/>
                  <w:r w:rsidRPr="00023A8F">
                    <w:t xml:space="preserve"> </w:t>
                  </w:r>
                  <w:r w:rsidRPr="00023A8F">
                    <w:rPr>
                      <w:rStyle w:val="diasuggestion"/>
                    </w:rPr>
                    <w:t>care</w:t>
                  </w:r>
                  <w:r w:rsidRPr="00023A8F">
                    <w:t xml:space="preserve"> le </w:t>
                  </w:r>
                  <w:proofErr w:type="spellStart"/>
                  <w:r w:rsidRPr="00023A8F">
                    <w:rPr>
                      <w:rStyle w:val="diasuggestion"/>
                    </w:rPr>
                    <w:t>prelucrează</w:t>
                  </w:r>
                  <w:proofErr w:type="spellEnd"/>
                  <w:r w:rsidRPr="00023A8F">
                    <w:t>;</w:t>
                  </w:r>
                </w:p>
                <w:p w:rsidR="00BB30D0" w:rsidRPr="00023A8F" w:rsidRDefault="00BB30D0" w:rsidP="00E15C93">
                  <w:pPr>
                    <w:autoSpaceDE w:val="0"/>
                    <w:autoSpaceDN w:val="0"/>
                    <w:adjustRightInd w:val="0"/>
                    <w:spacing w:after="0" w:line="240" w:lineRule="auto"/>
                    <w:ind w:left="720"/>
                  </w:pPr>
                  <w:r w:rsidRPr="00023A8F">
                    <w:t xml:space="preserve">3.  </w:t>
                  </w:r>
                  <w:proofErr w:type="spellStart"/>
                  <w:r w:rsidRPr="00023A8F">
                    <w:t>S</w:t>
                  </w:r>
                  <w:r w:rsidRPr="00023A8F">
                    <w:rPr>
                      <w:rStyle w:val="diasuggestion"/>
                    </w:rPr>
                    <w:t>ă</w:t>
                  </w:r>
                  <w:proofErr w:type="spellEnd"/>
                  <w:r w:rsidRPr="00023A8F">
                    <w:t xml:space="preserve"> nu divulge </w:t>
                  </w:r>
                  <w:proofErr w:type="spellStart"/>
                  <w:r w:rsidRPr="00023A8F">
                    <w:rPr>
                      <w:rStyle w:val="diasuggestion"/>
                    </w:rPr>
                    <w:t>și</w:t>
                  </w:r>
                  <w:proofErr w:type="spellEnd"/>
                  <w:r w:rsidRPr="00023A8F">
                    <w:t xml:space="preserve"> </w:t>
                  </w:r>
                  <w:proofErr w:type="spellStart"/>
                  <w:r w:rsidRPr="00023A8F">
                    <w:rPr>
                      <w:rStyle w:val="diasuggestion"/>
                    </w:rPr>
                    <w:t>să</w:t>
                  </w:r>
                  <w:proofErr w:type="spellEnd"/>
                  <w:r w:rsidRPr="00023A8F">
                    <w:t xml:space="preserve"> nu </w:t>
                  </w:r>
                  <w:proofErr w:type="spellStart"/>
                  <w:r w:rsidRPr="00023A8F">
                    <w:rPr>
                      <w:rStyle w:val="diasuggestion"/>
                    </w:rPr>
                    <w:t>permită</w:t>
                  </w:r>
                  <w:proofErr w:type="spellEnd"/>
                  <w:r w:rsidRPr="00023A8F">
                    <w:t xml:space="preserve"> </w:t>
                  </w:r>
                  <w:proofErr w:type="spellStart"/>
                  <w:r w:rsidRPr="00023A8F">
                    <w:t>accesul</w:t>
                  </w:r>
                  <w:proofErr w:type="spellEnd"/>
                  <w:r w:rsidRPr="00023A8F">
                    <w:t xml:space="preserve"> </w:t>
                  </w:r>
                  <w:proofErr w:type="spellStart"/>
                  <w:r w:rsidRPr="00023A8F">
                    <w:rPr>
                      <w:rStyle w:val="diasuggestion"/>
                    </w:rPr>
                    <w:t>nimănui</w:t>
                  </w:r>
                  <w:proofErr w:type="spellEnd"/>
                  <w:r w:rsidRPr="00023A8F">
                    <w:t xml:space="preserve"> </w:t>
                  </w:r>
                  <w:r w:rsidRPr="00023A8F">
                    <w:rPr>
                      <w:rStyle w:val="diasuggestion"/>
                    </w:rPr>
                    <w:t>la</w:t>
                  </w:r>
                  <w:r w:rsidRPr="00023A8F">
                    <w:t xml:space="preserve"> </w:t>
                  </w:r>
                  <w:proofErr w:type="spellStart"/>
                  <w:r w:rsidRPr="00023A8F">
                    <w:t>datele</w:t>
                  </w:r>
                  <w:proofErr w:type="spellEnd"/>
                  <w:r w:rsidRPr="00023A8F">
                    <w:t xml:space="preserve"> cu </w:t>
                  </w:r>
                  <w:proofErr w:type="spellStart"/>
                  <w:r w:rsidRPr="00023A8F">
                    <w:t>caracter</w:t>
                  </w:r>
                  <w:proofErr w:type="spellEnd"/>
                  <w:r w:rsidRPr="00023A8F">
                    <w:t xml:space="preserve"> personal la </w:t>
                  </w:r>
                  <w:r w:rsidRPr="00023A8F">
                    <w:rPr>
                      <w:rStyle w:val="diasuggestion"/>
                    </w:rPr>
                    <w:t>care</w:t>
                  </w:r>
                  <w:r w:rsidRPr="00023A8F">
                    <w:t xml:space="preserve"> au </w:t>
                  </w:r>
                  <w:proofErr w:type="spellStart"/>
                  <w:r w:rsidRPr="00023A8F">
                    <w:t>acces</w:t>
                  </w:r>
                  <w:proofErr w:type="spellEnd"/>
                  <w:r w:rsidRPr="00023A8F">
                    <w:t xml:space="preserve">, cu </w:t>
                  </w:r>
                  <w:proofErr w:type="spellStart"/>
                  <w:r w:rsidRPr="00023A8F">
                    <w:rPr>
                      <w:rStyle w:val="diasuggestion"/>
                    </w:rPr>
                    <w:t>excepția</w:t>
                  </w:r>
                  <w:proofErr w:type="spellEnd"/>
                  <w:r w:rsidRPr="00023A8F">
                    <w:t xml:space="preserve"> </w:t>
                  </w:r>
                  <w:proofErr w:type="spellStart"/>
                  <w:r w:rsidRPr="00023A8F">
                    <w:rPr>
                      <w:rStyle w:val="diasuggestion"/>
                    </w:rPr>
                    <w:t>situațiilor</w:t>
                  </w:r>
                  <w:proofErr w:type="spellEnd"/>
                  <w:r w:rsidRPr="00023A8F">
                    <w:t xml:space="preserve"> </w:t>
                  </w:r>
                  <w:proofErr w:type="spellStart"/>
                  <w:r w:rsidRPr="00023A8F">
                    <w:rPr>
                      <w:rStyle w:val="diasuggestion"/>
                    </w:rPr>
                    <w:t>în</w:t>
                  </w:r>
                  <w:proofErr w:type="spellEnd"/>
                  <w:r w:rsidRPr="00023A8F">
                    <w:t xml:space="preserve"> care </w:t>
                  </w:r>
                  <w:proofErr w:type="spellStart"/>
                  <w:r w:rsidRPr="00023A8F">
                    <w:t>comunicarea</w:t>
                  </w:r>
                  <w:proofErr w:type="spellEnd"/>
                  <w:r w:rsidRPr="00023A8F">
                    <w:t xml:space="preserve"> </w:t>
                  </w:r>
                  <w:proofErr w:type="spellStart"/>
                  <w:r w:rsidRPr="00023A8F">
                    <w:t>acestor</w:t>
                  </w:r>
                  <w:proofErr w:type="spellEnd"/>
                  <w:r w:rsidRPr="00023A8F">
                    <w:t xml:space="preserve"> date </w:t>
                  </w:r>
                  <w:r w:rsidRPr="00023A8F">
                    <w:rPr>
                      <w:rStyle w:val="diasuggestion"/>
                    </w:rPr>
                    <w:t>se</w:t>
                  </w:r>
                  <w:r w:rsidRPr="00023A8F">
                    <w:t xml:space="preserve"> </w:t>
                  </w:r>
                  <w:proofErr w:type="spellStart"/>
                  <w:r w:rsidRPr="00023A8F">
                    <w:rPr>
                      <w:rStyle w:val="diasuggestion"/>
                    </w:rPr>
                    <w:t>regăsește</w:t>
                  </w:r>
                  <w:proofErr w:type="spellEnd"/>
                  <w:r w:rsidRPr="00023A8F">
                    <w:t xml:space="preserve"> </w:t>
                  </w:r>
                  <w:proofErr w:type="spellStart"/>
                  <w:r w:rsidRPr="00023A8F">
                    <w:rPr>
                      <w:rStyle w:val="diasuggestion"/>
                    </w:rPr>
                    <w:t>în</w:t>
                  </w:r>
                  <w:proofErr w:type="spellEnd"/>
                  <w:r w:rsidRPr="00023A8F">
                    <w:t xml:space="preserve"> </w:t>
                  </w:r>
                  <w:proofErr w:type="spellStart"/>
                  <w:r w:rsidRPr="00023A8F">
                    <w:rPr>
                      <w:rStyle w:val="diasuggestion"/>
                    </w:rPr>
                    <w:t>atribuțiile</w:t>
                  </w:r>
                  <w:proofErr w:type="spellEnd"/>
                  <w:r w:rsidRPr="00023A8F">
                    <w:t xml:space="preserve"> de </w:t>
                  </w:r>
                  <w:proofErr w:type="spellStart"/>
                  <w:r w:rsidRPr="00023A8F">
                    <w:t>serviciu</w:t>
                  </w:r>
                  <w:proofErr w:type="spellEnd"/>
                  <w:r w:rsidRPr="00023A8F">
                    <w:t>;</w:t>
                  </w:r>
                </w:p>
                <w:p w:rsidR="00BB30D0" w:rsidRPr="00023A8F" w:rsidRDefault="00BB30D0" w:rsidP="00E15C93">
                  <w:pPr>
                    <w:autoSpaceDE w:val="0"/>
                    <w:autoSpaceDN w:val="0"/>
                    <w:adjustRightInd w:val="0"/>
                    <w:spacing w:after="0" w:line="240" w:lineRule="auto"/>
                    <w:ind w:left="720"/>
                  </w:pPr>
                  <w:r w:rsidRPr="00023A8F">
                    <w:t xml:space="preserve">4.  </w:t>
                  </w:r>
                  <w:proofErr w:type="spellStart"/>
                  <w:r w:rsidRPr="00023A8F">
                    <w:t>S</w:t>
                  </w:r>
                  <w:r w:rsidRPr="00023A8F">
                    <w:rPr>
                      <w:rStyle w:val="diasuggestion"/>
                    </w:rPr>
                    <w:t>ă</w:t>
                  </w:r>
                  <w:proofErr w:type="spellEnd"/>
                  <w:r w:rsidRPr="00023A8F">
                    <w:t xml:space="preserve"> nu </w:t>
                  </w:r>
                  <w:proofErr w:type="spellStart"/>
                  <w:r w:rsidRPr="00023A8F">
                    <w:rPr>
                      <w:rStyle w:val="diasuggestion"/>
                    </w:rPr>
                    <w:t>transmită</w:t>
                  </w:r>
                  <w:proofErr w:type="spellEnd"/>
                  <w:r w:rsidRPr="00023A8F">
                    <w:t xml:space="preserve"> date cu </w:t>
                  </w:r>
                  <w:proofErr w:type="spellStart"/>
                  <w:r w:rsidRPr="00023A8F">
                    <w:t>caracter</w:t>
                  </w:r>
                  <w:proofErr w:type="spellEnd"/>
                  <w:r w:rsidRPr="00023A8F">
                    <w:t xml:space="preserve"> personal </w:t>
                  </w:r>
                  <w:proofErr w:type="spellStart"/>
                  <w:r w:rsidRPr="00023A8F">
                    <w:t>preluate</w:t>
                  </w:r>
                  <w:proofErr w:type="spellEnd"/>
                  <w:r w:rsidRPr="00023A8F">
                    <w:t xml:space="preserve"> </w:t>
                  </w:r>
                  <w:r w:rsidRPr="00023A8F">
                    <w:rPr>
                      <w:rStyle w:val="diasuggestion"/>
                    </w:rPr>
                    <w:t>din</w:t>
                  </w:r>
                  <w:r w:rsidRPr="00023A8F">
                    <w:t xml:space="preserve"> </w:t>
                  </w:r>
                  <w:proofErr w:type="spellStart"/>
                  <w:r w:rsidRPr="00023A8F">
                    <w:t>sistemele</w:t>
                  </w:r>
                  <w:proofErr w:type="spellEnd"/>
                  <w:r w:rsidRPr="00023A8F">
                    <w:t xml:space="preserve"> interne ale CNPP, </w:t>
                  </w:r>
                  <w:proofErr w:type="spellStart"/>
                  <w:r w:rsidRPr="00023A8F">
                    <w:rPr>
                      <w:rStyle w:val="diasuggestion"/>
                    </w:rPr>
                    <w:t>prin</w:t>
                  </w:r>
                  <w:proofErr w:type="spellEnd"/>
                  <w:r w:rsidRPr="00023A8F">
                    <w:t xml:space="preserve"> </w:t>
                  </w:r>
                  <w:proofErr w:type="spellStart"/>
                  <w:r w:rsidRPr="00023A8F">
                    <w:t>copiere</w:t>
                  </w:r>
                  <w:proofErr w:type="spellEnd"/>
                  <w:r w:rsidRPr="00023A8F">
                    <w:t xml:space="preserve"> </w:t>
                  </w:r>
                  <w:proofErr w:type="spellStart"/>
                  <w:r w:rsidRPr="00023A8F">
                    <w:t>pe</w:t>
                  </w:r>
                  <w:proofErr w:type="spellEnd"/>
                  <w:r w:rsidRPr="00023A8F">
                    <w:t xml:space="preserve"> </w:t>
                  </w:r>
                  <w:proofErr w:type="spellStart"/>
                  <w:r w:rsidRPr="00023A8F">
                    <w:t>dispozitive</w:t>
                  </w:r>
                  <w:proofErr w:type="spellEnd"/>
                  <w:r w:rsidRPr="00023A8F">
                    <w:t xml:space="preserve"> </w:t>
                  </w:r>
                  <w:proofErr w:type="spellStart"/>
                  <w:r w:rsidRPr="00023A8F">
                    <w:t>externe</w:t>
                  </w:r>
                  <w:proofErr w:type="spellEnd"/>
                  <w:r w:rsidRPr="00023A8F">
                    <w:t xml:space="preserve">, e-mail, </w:t>
                  </w:r>
                  <w:proofErr w:type="spellStart"/>
                  <w:r w:rsidRPr="00023A8F">
                    <w:t>suport</w:t>
                  </w:r>
                  <w:proofErr w:type="spellEnd"/>
                  <w:r w:rsidRPr="00023A8F">
                    <w:t xml:space="preserve"> de </w:t>
                  </w:r>
                  <w:proofErr w:type="spellStart"/>
                  <w:r w:rsidRPr="00023A8F">
                    <w:rPr>
                      <w:rStyle w:val="diasuggestion"/>
                    </w:rPr>
                    <w:t>hârtie</w:t>
                  </w:r>
                  <w:proofErr w:type="spellEnd"/>
                  <w:r w:rsidRPr="00023A8F">
                    <w:t xml:space="preserve">, cu </w:t>
                  </w:r>
                  <w:proofErr w:type="spellStart"/>
                  <w:r w:rsidRPr="00023A8F">
                    <w:rPr>
                      <w:rStyle w:val="diasuggestion"/>
                    </w:rPr>
                    <w:t>excepția</w:t>
                  </w:r>
                  <w:proofErr w:type="spellEnd"/>
                  <w:r w:rsidRPr="00023A8F">
                    <w:t xml:space="preserve"> </w:t>
                  </w:r>
                  <w:proofErr w:type="spellStart"/>
                  <w:r w:rsidRPr="00023A8F">
                    <w:rPr>
                      <w:rStyle w:val="diasuggestion"/>
                    </w:rPr>
                    <w:t>situațiilor</w:t>
                  </w:r>
                  <w:proofErr w:type="spellEnd"/>
                  <w:r w:rsidRPr="00023A8F">
                    <w:t xml:space="preserve"> </w:t>
                  </w:r>
                  <w:proofErr w:type="spellStart"/>
                  <w:r w:rsidRPr="00023A8F">
                    <w:rPr>
                      <w:rStyle w:val="diasuggestion"/>
                    </w:rPr>
                    <w:t>în</w:t>
                  </w:r>
                  <w:proofErr w:type="spellEnd"/>
                  <w:r w:rsidRPr="00023A8F">
                    <w:t xml:space="preserve"> </w:t>
                  </w:r>
                  <w:r w:rsidRPr="00023A8F">
                    <w:rPr>
                      <w:rStyle w:val="diasuggestion"/>
                    </w:rPr>
                    <w:t>care</w:t>
                  </w:r>
                  <w:r w:rsidRPr="00023A8F">
                    <w:t xml:space="preserve"> </w:t>
                  </w:r>
                  <w:proofErr w:type="spellStart"/>
                  <w:r w:rsidRPr="00023A8F">
                    <w:rPr>
                      <w:rStyle w:val="diasuggestion"/>
                    </w:rPr>
                    <w:t>această</w:t>
                  </w:r>
                  <w:proofErr w:type="spellEnd"/>
                  <w:r w:rsidRPr="00023A8F">
                    <w:t xml:space="preserve"> </w:t>
                  </w:r>
                  <w:proofErr w:type="spellStart"/>
                  <w:r w:rsidRPr="00023A8F">
                    <w:t>activitate</w:t>
                  </w:r>
                  <w:proofErr w:type="spellEnd"/>
                  <w:r w:rsidRPr="00023A8F">
                    <w:t xml:space="preserve"> </w:t>
                  </w:r>
                  <w:r w:rsidRPr="00023A8F">
                    <w:rPr>
                      <w:rStyle w:val="diasuggestion"/>
                    </w:rPr>
                    <w:t>se</w:t>
                  </w:r>
                  <w:r w:rsidRPr="00023A8F">
                    <w:t xml:space="preserve"> </w:t>
                  </w:r>
                  <w:proofErr w:type="spellStart"/>
                  <w:r w:rsidRPr="00023A8F">
                    <w:rPr>
                      <w:rStyle w:val="diasuggestion"/>
                    </w:rPr>
                    <w:t>regăsește</w:t>
                  </w:r>
                  <w:proofErr w:type="spellEnd"/>
                  <w:r w:rsidRPr="00023A8F">
                    <w:t xml:space="preserve"> </w:t>
                  </w:r>
                  <w:proofErr w:type="spellStart"/>
                  <w:r w:rsidRPr="00023A8F">
                    <w:rPr>
                      <w:rStyle w:val="diasuggestion"/>
                    </w:rPr>
                    <w:t>în</w:t>
                  </w:r>
                  <w:proofErr w:type="spellEnd"/>
                  <w:r w:rsidRPr="00023A8F">
                    <w:t xml:space="preserve"> </w:t>
                  </w:r>
                  <w:proofErr w:type="spellStart"/>
                  <w:r w:rsidRPr="00023A8F">
                    <w:rPr>
                      <w:rStyle w:val="diasuggestion"/>
                    </w:rPr>
                    <w:t>atribuțiile</w:t>
                  </w:r>
                  <w:proofErr w:type="spellEnd"/>
                  <w:r w:rsidRPr="00023A8F">
                    <w:t xml:space="preserve"> de </w:t>
                  </w:r>
                  <w:proofErr w:type="spellStart"/>
                  <w:r w:rsidRPr="00023A8F">
                    <w:t>serviciu</w:t>
                  </w:r>
                  <w:proofErr w:type="spellEnd"/>
                  <w:r w:rsidRPr="00023A8F">
                    <w:t>;</w:t>
                  </w:r>
                </w:p>
                <w:p w:rsidR="00E15C93" w:rsidRPr="00023A8F" w:rsidRDefault="00BB30D0" w:rsidP="00E15C93">
                  <w:pPr>
                    <w:spacing w:after="0" w:line="240" w:lineRule="auto"/>
                    <w:ind w:left="720"/>
                  </w:pPr>
                  <w:r w:rsidRPr="00023A8F">
                    <w:t xml:space="preserve">5.  </w:t>
                  </w:r>
                  <w:proofErr w:type="spellStart"/>
                  <w:r w:rsidRPr="00023A8F">
                    <w:t>S</w:t>
                  </w:r>
                  <w:r w:rsidRPr="00023A8F">
                    <w:rPr>
                      <w:rStyle w:val="diasuggestion"/>
                    </w:rPr>
                    <w:t>ă</w:t>
                  </w:r>
                  <w:proofErr w:type="spellEnd"/>
                  <w:r w:rsidRPr="00023A8F">
                    <w:t xml:space="preserve"> </w:t>
                  </w:r>
                  <w:proofErr w:type="spellStart"/>
                  <w:r w:rsidRPr="00023A8F">
                    <w:t>participe</w:t>
                  </w:r>
                  <w:proofErr w:type="spellEnd"/>
                  <w:r w:rsidRPr="00023A8F">
                    <w:t xml:space="preserve"> </w:t>
                  </w:r>
                  <w:proofErr w:type="spellStart"/>
                  <w:r w:rsidRPr="00023A8F">
                    <w:rPr>
                      <w:rStyle w:val="diasuggestion"/>
                    </w:rPr>
                    <w:t>și</w:t>
                  </w:r>
                  <w:proofErr w:type="spellEnd"/>
                  <w:r w:rsidRPr="00023A8F">
                    <w:t xml:space="preserve"> </w:t>
                  </w:r>
                  <w:proofErr w:type="spellStart"/>
                  <w:r w:rsidRPr="00023A8F">
                    <w:rPr>
                      <w:rStyle w:val="diasuggestion"/>
                    </w:rPr>
                    <w:t>să</w:t>
                  </w:r>
                  <w:proofErr w:type="spellEnd"/>
                  <w:r w:rsidRPr="00023A8F">
                    <w:t xml:space="preserve"> </w:t>
                  </w:r>
                  <w:proofErr w:type="spellStart"/>
                  <w:r w:rsidRPr="00023A8F">
                    <w:t>acorde</w:t>
                  </w:r>
                  <w:proofErr w:type="spellEnd"/>
                  <w:r w:rsidRPr="00023A8F">
                    <w:t xml:space="preserve"> </w:t>
                  </w:r>
                  <w:proofErr w:type="spellStart"/>
                  <w:r w:rsidRPr="00023A8F">
                    <w:rPr>
                      <w:rStyle w:val="diasuggestion"/>
                    </w:rPr>
                    <w:t>sprijin</w:t>
                  </w:r>
                  <w:proofErr w:type="spellEnd"/>
                  <w:r w:rsidRPr="00023A8F">
                    <w:t xml:space="preserve"> </w:t>
                  </w:r>
                  <w:proofErr w:type="spellStart"/>
                  <w:r w:rsidRPr="00023A8F">
                    <w:t>responsabilului</w:t>
                  </w:r>
                  <w:proofErr w:type="spellEnd"/>
                  <w:r w:rsidRPr="00023A8F">
                    <w:t xml:space="preserve"> cu </w:t>
                  </w:r>
                  <w:proofErr w:type="spellStart"/>
                  <w:r w:rsidRPr="00023A8F">
                    <w:rPr>
                      <w:rStyle w:val="diasuggestion"/>
                    </w:rPr>
                    <w:t>protecția</w:t>
                  </w:r>
                  <w:proofErr w:type="spellEnd"/>
                  <w:r w:rsidRPr="00023A8F">
                    <w:t xml:space="preserve"> </w:t>
                  </w:r>
                  <w:proofErr w:type="spellStart"/>
                  <w:r w:rsidRPr="00023A8F">
                    <w:t>datelor</w:t>
                  </w:r>
                  <w:proofErr w:type="spellEnd"/>
                  <w:r w:rsidRPr="00023A8F">
                    <w:t xml:space="preserve"> </w:t>
                  </w:r>
                  <w:proofErr w:type="spellStart"/>
                  <w:r w:rsidRPr="00023A8F">
                    <w:t>pentru</w:t>
                  </w:r>
                  <w:proofErr w:type="spellEnd"/>
                  <w:r w:rsidRPr="00023A8F">
                    <w:t xml:space="preserve"> </w:t>
                  </w:r>
                  <w:proofErr w:type="spellStart"/>
                  <w:r w:rsidRPr="00023A8F">
                    <w:rPr>
                      <w:rStyle w:val="diasuggestion"/>
                    </w:rPr>
                    <w:t>îndeplinirea</w:t>
                  </w:r>
                  <w:proofErr w:type="spellEnd"/>
                  <w:r w:rsidRPr="00023A8F">
                    <w:t xml:space="preserve"> </w:t>
                  </w:r>
                  <w:proofErr w:type="spellStart"/>
                  <w:r w:rsidRPr="00023A8F">
                    <w:t>specifice</w:t>
                  </w:r>
                  <w:proofErr w:type="spellEnd"/>
                  <w:r w:rsidRPr="00023A8F">
                    <w:t xml:space="preserve"> conform </w:t>
                  </w:r>
                  <w:proofErr w:type="spellStart"/>
                  <w:r w:rsidRPr="00023A8F">
                    <w:t>Regulamentului</w:t>
                  </w:r>
                  <w:proofErr w:type="spellEnd"/>
                  <w:r w:rsidRPr="00023A8F">
                    <w:t xml:space="preserve"> general </w:t>
                  </w:r>
                  <w:proofErr w:type="spellStart"/>
                  <w:r w:rsidRPr="00023A8F">
                    <w:rPr>
                      <w:rStyle w:val="diasuggestion"/>
                    </w:rPr>
                    <w:t>privind</w:t>
                  </w:r>
                  <w:proofErr w:type="spellEnd"/>
                  <w:r w:rsidRPr="00023A8F">
                    <w:t xml:space="preserve"> </w:t>
                  </w:r>
                  <w:proofErr w:type="spellStart"/>
                  <w:r w:rsidRPr="00023A8F">
                    <w:rPr>
                      <w:rStyle w:val="diasuggestion"/>
                    </w:rPr>
                    <w:t>protecția</w:t>
                  </w:r>
                  <w:proofErr w:type="spellEnd"/>
                  <w:r w:rsidRPr="00023A8F">
                    <w:t xml:space="preserve"> </w:t>
                  </w:r>
                  <w:proofErr w:type="spellStart"/>
                  <w:r w:rsidRPr="00023A8F">
                    <w:t>datelor</w:t>
                  </w:r>
                  <w:proofErr w:type="spellEnd"/>
                  <w:r w:rsidRPr="00023A8F">
                    <w:t>.</w:t>
                  </w:r>
                </w:p>
                <w:p w:rsidR="00BB30D0" w:rsidRPr="00023A8F" w:rsidRDefault="00BB30D0" w:rsidP="00E15C93">
                  <w:pPr>
                    <w:spacing w:after="0" w:line="240" w:lineRule="auto"/>
                    <w:ind w:left="720"/>
                  </w:pPr>
                  <w:r w:rsidRPr="00023A8F">
                    <w:t xml:space="preserve"> </w:t>
                  </w:r>
                </w:p>
                <w:p w:rsidR="00BB30D0" w:rsidRPr="00023A8F" w:rsidRDefault="00BB30D0" w:rsidP="00BB30D0">
                  <w:pPr>
                    <w:ind w:left="720"/>
                  </w:pPr>
                  <w:proofErr w:type="spellStart"/>
                  <w:r w:rsidRPr="00023A8F">
                    <w:t>Respecta</w:t>
                  </w:r>
                  <w:proofErr w:type="spellEnd"/>
                  <w:r w:rsidRPr="00023A8F">
                    <w:t xml:space="preserve">, in </w:t>
                  </w:r>
                  <w:proofErr w:type="spellStart"/>
                  <w:r w:rsidRPr="00023A8F">
                    <w:t>exercitarea</w:t>
                  </w:r>
                  <w:proofErr w:type="spellEnd"/>
                  <w:r w:rsidRPr="00023A8F">
                    <w:t xml:space="preserve"> </w:t>
                  </w:r>
                  <w:proofErr w:type="spellStart"/>
                  <w:r w:rsidRPr="00023A8F">
                    <w:t>atributiilor</w:t>
                  </w:r>
                  <w:proofErr w:type="spellEnd"/>
                  <w:r w:rsidRPr="00023A8F">
                    <w:t xml:space="preserve"> sale, </w:t>
                  </w:r>
                  <w:proofErr w:type="spellStart"/>
                  <w:r w:rsidRPr="00023A8F">
                    <w:t>prevederile</w:t>
                  </w:r>
                  <w:proofErr w:type="spellEnd"/>
                  <w:r w:rsidRPr="00023A8F">
                    <w:t xml:space="preserve"> </w:t>
                  </w:r>
                  <w:proofErr w:type="spellStart"/>
                  <w:r w:rsidRPr="00023A8F">
                    <w:t>Codului</w:t>
                  </w:r>
                  <w:proofErr w:type="spellEnd"/>
                  <w:r w:rsidRPr="00023A8F">
                    <w:t xml:space="preserve"> de </w:t>
                  </w:r>
                  <w:proofErr w:type="spellStart"/>
                  <w:r w:rsidRPr="00023A8F">
                    <w:t>conduita</w:t>
                  </w:r>
                  <w:proofErr w:type="spellEnd"/>
                  <w:r w:rsidRPr="00023A8F">
                    <w:t xml:space="preserve"> al </w:t>
                  </w:r>
                  <w:proofErr w:type="spellStart"/>
                  <w:r w:rsidRPr="00023A8F">
                    <w:t>functionarilor</w:t>
                  </w:r>
                  <w:proofErr w:type="spellEnd"/>
                  <w:r w:rsidRPr="00023A8F">
                    <w:t xml:space="preserve"> </w:t>
                  </w:r>
                  <w:proofErr w:type="spellStart"/>
                  <w:r w:rsidRPr="00023A8F">
                    <w:t>publici</w:t>
                  </w:r>
                  <w:proofErr w:type="spellEnd"/>
                  <w:r w:rsidRPr="00023A8F">
                    <w:t>, ROF-</w:t>
                  </w:r>
                  <w:proofErr w:type="spellStart"/>
                  <w:r w:rsidRPr="00023A8F">
                    <w:t>ul</w:t>
                  </w:r>
                  <w:proofErr w:type="spellEnd"/>
                  <w:r w:rsidRPr="00023A8F">
                    <w:t xml:space="preserve">, </w:t>
                  </w:r>
                  <w:proofErr w:type="spellStart"/>
                  <w:r w:rsidRPr="00023A8F">
                    <w:t>precum</w:t>
                  </w:r>
                  <w:proofErr w:type="spellEnd"/>
                  <w:r w:rsidRPr="00023A8F">
                    <w:t xml:space="preserve"> </w:t>
                  </w:r>
                  <w:proofErr w:type="spellStart"/>
                  <w:r w:rsidRPr="00023A8F">
                    <w:t>si</w:t>
                  </w:r>
                  <w:proofErr w:type="spellEnd"/>
                  <w:r w:rsidRPr="00023A8F">
                    <w:t xml:space="preserve"> </w:t>
                  </w:r>
                  <w:proofErr w:type="spellStart"/>
                  <w:r w:rsidRPr="00023A8F">
                    <w:t>alte</w:t>
                  </w:r>
                  <w:proofErr w:type="spellEnd"/>
                  <w:r w:rsidRPr="00023A8F">
                    <w:t xml:space="preserve"> </w:t>
                  </w:r>
                  <w:proofErr w:type="spellStart"/>
                  <w:r w:rsidRPr="00023A8F">
                    <w:t>reglementări</w:t>
                  </w:r>
                  <w:proofErr w:type="spellEnd"/>
                  <w:r w:rsidRPr="00023A8F">
                    <w:t xml:space="preserve"> </w:t>
                  </w:r>
                  <w:proofErr w:type="spellStart"/>
                  <w:r w:rsidRPr="00023A8F">
                    <w:t>în</w:t>
                  </w:r>
                  <w:proofErr w:type="spellEnd"/>
                  <w:r w:rsidRPr="00023A8F">
                    <w:t xml:space="preserve"> </w:t>
                  </w:r>
                  <w:proofErr w:type="spellStart"/>
                  <w:r w:rsidRPr="00023A8F">
                    <w:t>legătură</w:t>
                  </w:r>
                  <w:proofErr w:type="spellEnd"/>
                  <w:r w:rsidRPr="00023A8F">
                    <w:t xml:space="preserve"> cu </w:t>
                  </w:r>
                  <w:proofErr w:type="spellStart"/>
                  <w:r w:rsidRPr="00023A8F">
                    <w:t>statutul</w:t>
                  </w:r>
                  <w:proofErr w:type="spellEnd"/>
                  <w:r w:rsidRPr="00023A8F">
                    <w:t xml:space="preserve"> </w:t>
                  </w:r>
                  <w:proofErr w:type="spellStart"/>
                  <w:r w:rsidRPr="00023A8F">
                    <w:t>său</w:t>
                  </w:r>
                  <w:proofErr w:type="spellEnd"/>
                  <w:r w:rsidRPr="00023A8F">
                    <w:t xml:space="preserve"> de </w:t>
                  </w:r>
                  <w:proofErr w:type="spellStart"/>
                  <w:r w:rsidRPr="00023A8F">
                    <w:t>salariat</w:t>
                  </w:r>
                  <w:proofErr w:type="spellEnd"/>
                  <w:r w:rsidRPr="00023A8F">
                    <w:t xml:space="preserve"> al </w:t>
                  </w:r>
                  <w:proofErr w:type="spellStart"/>
                  <w:r w:rsidRPr="00023A8F">
                    <w:t>unei</w:t>
                  </w:r>
                  <w:proofErr w:type="spellEnd"/>
                  <w:r w:rsidRPr="00023A8F">
                    <w:t xml:space="preserve"> </w:t>
                  </w:r>
                  <w:proofErr w:type="spellStart"/>
                  <w:r w:rsidRPr="00023A8F">
                    <w:t>instituţii</w:t>
                  </w:r>
                  <w:proofErr w:type="spellEnd"/>
                  <w:r w:rsidRPr="00023A8F">
                    <w:t xml:space="preserve"> </w:t>
                  </w:r>
                  <w:proofErr w:type="spellStart"/>
                  <w:r w:rsidRPr="00023A8F">
                    <w:t>publice</w:t>
                  </w:r>
                  <w:proofErr w:type="spellEnd"/>
                  <w:r w:rsidRPr="00023A8F">
                    <w:t>.</w:t>
                  </w:r>
                </w:p>
                <w:p w:rsidR="00BB30D0" w:rsidRPr="00023A8F" w:rsidRDefault="00BB30D0" w:rsidP="00BB30D0">
                  <w:pPr>
                    <w:ind w:left="747"/>
                    <w:rPr>
                      <w:b/>
                      <w:bCs/>
                      <w:lang w:val="fr-FR"/>
                    </w:rPr>
                  </w:pPr>
                  <w:proofErr w:type="spellStart"/>
                  <w:r w:rsidRPr="00023A8F">
                    <w:rPr>
                      <w:lang w:val="fr-FR"/>
                    </w:rPr>
                    <w:t>Îndeplineşte</w:t>
                  </w:r>
                  <w:proofErr w:type="spellEnd"/>
                  <w:r w:rsidRPr="00023A8F">
                    <w:rPr>
                      <w:lang w:val="fr-FR"/>
                    </w:rPr>
                    <w:t xml:space="preserve"> </w:t>
                  </w:r>
                  <w:proofErr w:type="spellStart"/>
                  <w:r w:rsidRPr="00023A8F">
                    <w:rPr>
                      <w:lang w:val="fr-FR"/>
                    </w:rPr>
                    <w:t>alte</w:t>
                  </w:r>
                  <w:proofErr w:type="spellEnd"/>
                  <w:r w:rsidRPr="00023A8F">
                    <w:rPr>
                      <w:lang w:val="fr-FR"/>
                    </w:rPr>
                    <w:t xml:space="preserve"> </w:t>
                  </w:r>
                  <w:proofErr w:type="spellStart"/>
                  <w:r w:rsidRPr="00023A8F">
                    <w:rPr>
                      <w:lang w:val="fr-FR"/>
                    </w:rPr>
                    <w:t>atribuţii</w:t>
                  </w:r>
                  <w:proofErr w:type="spellEnd"/>
                  <w:r w:rsidRPr="00023A8F">
                    <w:rPr>
                      <w:lang w:val="fr-FR"/>
                    </w:rPr>
                    <w:t xml:space="preserve"> </w:t>
                  </w:r>
                  <w:proofErr w:type="spellStart"/>
                  <w:r w:rsidRPr="00023A8F">
                    <w:rPr>
                      <w:lang w:val="fr-FR"/>
                    </w:rPr>
                    <w:t>prevăzute</w:t>
                  </w:r>
                  <w:proofErr w:type="spellEnd"/>
                  <w:r w:rsidRPr="00023A8F">
                    <w:rPr>
                      <w:lang w:val="fr-FR"/>
                    </w:rPr>
                    <w:t xml:space="preserve"> de </w:t>
                  </w:r>
                  <w:proofErr w:type="spellStart"/>
                  <w:r w:rsidRPr="00023A8F">
                    <w:rPr>
                      <w:lang w:val="fr-FR"/>
                    </w:rPr>
                    <w:t>dispoziţiile</w:t>
                  </w:r>
                  <w:proofErr w:type="spellEnd"/>
                  <w:r w:rsidRPr="00023A8F">
                    <w:rPr>
                      <w:lang w:val="fr-FR"/>
                    </w:rPr>
                    <w:t xml:space="preserve"> </w:t>
                  </w:r>
                  <w:proofErr w:type="spellStart"/>
                  <w:r w:rsidRPr="00023A8F">
                    <w:rPr>
                      <w:lang w:val="fr-FR"/>
                    </w:rPr>
                    <w:t>legale</w:t>
                  </w:r>
                  <w:proofErr w:type="spellEnd"/>
                  <w:r w:rsidRPr="00023A8F">
                    <w:rPr>
                      <w:lang w:val="fr-FR"/>
                    </w:rPr>
                    <w:t xml:space="preserve"> </w:t>
                  </w:r>
                  <w:proofErr w:type="spellStart"/>
                  <w:r w:rsidRPr="00023A8F">
                    <w:rPr>
                      <w:lang w:val="fr-FR"/>
                    </w:rPr>
                    <w:t>în</w:t>
                  </w:r>
                  <w:proofErr w:type="spellEnd"/>
                  <w:r w:rsidRPr="00023A8F">
                    <w:rPr>
                      <w:lang w:val="fr-FR"/>
                    </w:rPr>
                    <w:t xml:space="preserve"> </w:t>
                  </w:r>
                  <w:proofErr w:type="spellStart"/>
                  <w:r w:rsidRPr="00023A8F">
                    <w:rPr>
                      <w:lang w:val="fr-FR"/>
                    </w:rPr>
                    <w:t>vigoare</w:t>
                  </w:r>
                  <w:proofErr w:type="spellEnd"/>
                  <w:r w:rsidRPr="00023A8F">
                    <w:rPr>
                      <w:lang w:val="fr-FR"/>
                    </w:rPr>
                    <w:t xml:space="preserve"> </w:t>
                  </w:r>
                  <w:proofErr w:type="spellStart"/>
                  <w:r w:rsidRPr="00023A8F">
                    <w:rPr>
                      <w:lang w:val="fr-FR"/>
                    </w:rPr>
                    <w:t>sau</w:t>
                  </w:r>
                  <w:proofErr w:type="spellEnd"/>
                  <w:r w:rsidRPr="00023A8F">
                    <w:rPr>
                      <w:lang w:val="fr-FR"/>
                    </w:rPr>
                    <w:t xml:space="preserve"> </w:t>
                  </w:r>
                  <w:proofErr w:type="spellStart"/>
                  <w:r w:rsidRPr="00023A8F">
                    <w:rPr>
                      <w:lang w:val="fr-FR"/>
                    </w:rPr>
                    <w:t>stabilite</w:t>
                  </w:r>
                  <w:proofErr w:type="spellEnd"/>
                  <w:r w:rsidRPr="00023A8F">
                    <w:rPr>
                      <w:lang w:val="fr-FR"/>
                    </w:rPr>
                    <w:t xml:space="preserve"> de </w:t>
                  </w:r>
                  <w:proofErr w:type="spellStart"/>
                  <w:r w:rsidRPr="00023A8F">
                    <w:rPr>
                      <w:lang w:val="fr-FR"/>
                    </w:rPr>
                    <w:t>directorul</w:t>
                  </w:r>
                  <w:proofErr w:type="spellEnd"/>
                  <w:r w:rsidRPr="00023A8F">
                    <w:rPr>
                      <w:lang w:val="fr-FR"/>
                    </w:rPr>
                    <w:t xml:space="preserve"> </w:t>
                  </w:r>
                  <w:proofErr w:type="spellStart"/>
                  <w:r w:rsidRPr="00023A8F">
                    <w:rPr>
                      <w:lang w:val="fr-FR"/>
                    </w:rPr>
                    <w:t>executiv</w:t>
                  </w:r>
                  <w:proofErr w:type="spellEnd"/>
                  <w:r w:rsidRPr="00023A8F">
                    <w:rPr>
                      <w:lang w:val="fr-FR"/>
                    </w:rPr>
                    <w:t>.</w:t>
                  </w:r>
                  <w:r w:rsidRPr="00023A8F">
                    <w:rPr>
                      <w:b/>
                      <w:bCs/>
                      <w:lang w:val="fr-FR"/>
                    </w:rPr>
                    <w:t xml:space="preserve">                          </w:t>
                  </w:r>
                </w:p>
                <w:p w:rsidR="001B7F26" w:rsidRPr="00023A8F" w:rsidRDefault="001B7F26" w:rsidP="001B7F26">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center"/>
                    <w:rPr>
                      <w:rFonts w:eastAsia="Times New Roman"/>
                      <w:lang w:val="ro-RO" w:eastAsia="ro-RO"/>
                    </w:rPr>
                  </w:pPr>
                  <w:r w:rsidRPr="00023A8F">
                    <w:rPr>
                      <w:rFonts w:eastAsia="Times New Roman"/>
                      <w:b/>
                      <w:bCs/>
                      <w:lang w:val="ro-RO" w:eastAsia="ro-RO"/>
                    </w:rPr>
                    <w:lastRenderedPageBreak/>
                    <w:t>Condiţii pentru ocuparea postului</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Nivelul studiilor</w:t>
                  </w:r>
                  <w:r w:rsidRPr="00023A8F">
                    <w:rPr>
                      <w:rFonts w:eastAsia="Times New Roman"/>
                      <w:vertAlign w:val="superscript"/>
                      <w:lang w:val="ro-RO" w:eastAsia="ro-RO"/>
                    </w:rPr>
                    <w:t>4</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287860" w:rsidP="001B7F26">
                  <w:pPr>
                    <w:spacing w:after="0" w:line="240" w:lineRule="auto"/>
                    <w:ind w:left="0"/>
                    <w:jc w:val="left"/>
                    <w:rPr>
                      <w:rFonts w:eastAsia="Times New Roman"/>
                      <w:lang w:val="ro-RO" w:eastAsia="ro-RO"/>
                    </w:rPr>
                  </w:pPr>
                  <w:r w:rsidRPr="00023A8F">
                    <w:rPr>
                      <w:lang w:val="pt-BR"/>
                    </w:rPr>
                    <w:t>Studii universitare de licență absolvite cu diplomă de licență sau echivalentă</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Domeniul studiilor</w:t>
                  </w:r>
                  <w:r w:rsidRPr="00023A8F">
                    <w:rPr>
                      <w:rFonts w:eastAsia="Times New Roman"/>
                      <w:vertAlign w:val="superscript"/>
                      <w:lang w:val="ro-RO" w:eastAsia="ro-RO"/>
                    </w:rPr>
                    <w:t>5</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D202BB" w:rsidRPr="00023A8F">
                    <w:rPr>
                      <w:rFonts w:eastAsia="Times New Roman"/>
                      <w:lang w:val="ro-RO" w:eastAsia="ro-RO"/>
                    </w:rPr>
                    <w:t>--</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Perfecţionări/Specializări</w:t>
                  </w:r>
                  <w:r w:rsidRPr="00023A8F">
                    <w:rPr>
                      <w:rFonts w:eastAsia="Times New Roman"/>
                      <w:vertAlign w:val="superscript"/>
                      <w:lang w:val="ro-RO" w:eastAsia="ro-RO"/>
                    </w:rPr>
                    <w:t>6</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D202BB" w:rsidRPr="00023A8F">
                    <w:rPr>
                      <w:rFonts w:eastAsia="Times New Roman"/>
                      <w:lang w:val="ro-RO" w:eastAsia="ro-RO"/>
                    </w:rPr>
                    <w:t>--</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Vechimea în specialitate prevăzută de lege pentru ocuparea funcţiei publice</w:t>
                  </w:r>
                  <w:r w:rsidRPr="00023A8F">
                    <w:rPr>
                      <w:rFonts w:eastAsia="Times New Roman"/>
                      <w:vertAlign w:val="superscript"/>
                      <w:lang w:val="ro-RO" w:eastAsia="ro-RO"/>
                    </w:rPr>
                    <w:t>7</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68697C">
                  <w:pPr>
                    <w:spacing w:after="0" w:line="240" w:lineRule="auto"/>
                    <w:ind w:left="0"/>
                    <w:jc w:val="left"/>
                    <w:rPr>
                      <w:rFonts w:eastAsia="Times New Roman"/>
                      <w:lang w:val="ro-RO" w:eastAsia="ro-RO"/>
                    </w:rPr>
                  </w:pPr>
                  <w:r w:rsidRPr="00023A8F">
                    <w:rPr>
                      <w:rFonts w:eastAsia="Times New Roman"/>
                      <w:lang w:val="ro-RO" w:eastAsia="ro-RO"/>
                    </w:rPr>
                    <w:t> </w:t>
                  </w:r>
                  <w:r w:rsidR="0068697C" w:rsidRPr="00023A8F">
                    <w:rPr>
                      <w:rFonts w:eastAsia="Times New Roman"/>
                      <w:lang w:val="ro-RO" w:eastAsia="ro-RO"/>
                    </w:rPr>
                    <w:t>1</w:t>
                  </w:r>
                  <w:r w:rsidR="00287860" w:rsidRPr="00023A8F">
                    <w:rPr>
                      <w:rFonts w:eastAsia="Times New Roman"/>
                      <w:lang w:val="ro-RO" w:eastAsia="ro-RO"/>
                    </w:rPr>
                    <w:t xml:space="preserve"> an</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Cunoştinţe generale privind competenţe lingvistice de comunicare în limba engleză/franceză/spaniolă/germană</w:t>
                  </w:r>
                  <w:r w:rsidRPr="00023A8F">
                    <w:rPr>
                      <w:rFonts w:eastAsia="Times New Roman"/>
                      <w:vertAlign w:val="superscript"/>
                      <w:lang w:val="ro-RO" w:eastAsia="ro-RO"/>
                    </w:rPr>
                    <w:t>8</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D202BB" w:rsidRPr="00023A8F">
                    <w:rPr>
                      <w:rFonts w:eastAsia="Times New Roman"/>
                      <w:lang w:val="ro-RO" w:eastAsia="ro-RO"/>
                    </w:rPr>
                    <w:t>--</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Cunoştinţe teoretice în domeniul tehnologiei informaţiei, nivel utilizator începător</w:t>
                  </w:r>
                  <w:r w:rsidRPr="00023A8F">
                    <w:rPr>
                      <w:rFonts w:eastAsia="Times New Roman"/>
                      <w:vertAlign w:val="superscript"/>
                      <w:lang w:val="ro-RO" w:eastAsia="ro-RO"/>
                    </w:rPr>
                    <w:t>9</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A6129F" w:rsidRPr="00023A8F" w:rsidRDefault="00A6129F" w:rsidP="00A6129F">
                  <w:pPr>
                    <w:spacing w:after="0" w:line="240" w:lineRule="auto"/>
                    <w:ind w:left="0"/>
                    <w:jc w:val="left"/>
                    <w:rPr>
                      <w:rFonts w:eastAsia="Times New Roman"/>
                      <w:lang w:val="ro-RO" w:eastAsia="ro-RO"/>
                    </w:rPr>
                  </w:pPr>
                  <w:proofErr w:type="spellStart"/>
                  <w:r w:rsidRPr="00023A8F">
                    <w:t>Utilizarea</w:t>
                  </w:r>
                  <w:proofErr w:type="spellEnd"/>
                  <w:r w:rsidRPr="00023A8F">
                    <w:t xml:space="preserve"> </w:t>
                  </w:r>
                  <w:proofErr w:type="spellStart"/>
                  <w:r w:rsidRPr="00023A8F">
                    <w:t>suitei</w:t>
                  </w:r>
                  <w:proofErr w:type="spellEnd"/>
                  <w:r w:rsidRPr="00023A8F">
                    <w:t xml:space="preserve"> Microsoft Office(Word, Excel, PowerPoint, Outlook) </w:t>
                  </w:r>
                </w:p>
                <w:p w:rsidR="001F3F88" w:rsidRPr="00023A8F" w:rsidRDefault="001F3F88" w:rsidP="00572BD7">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xml:space="preserve">Obţinerea unui/unei aviz/autorizaţii prevăzut/prevăzute de lege, cu respectarea prevederilor legislaţiei </w:t>
                  </w:r>
                  <w:r w:rsidRPr="00023A8F">
                    <w:rPr>
                      <w:rFonts w:eastAsia="Times New Roman"/>
                      <w:lang w:val="ro-RO" w:eastAsia="ro-RO"/>
                    </w:rPr>
                    <w:lastRenderedPageBreak/>
                    <w:t>specifice cu privire la îndeplinirea condiţiei</w:t>
                  </w:r>
                  <w:r w:rsidRPr="00023A8F">
                    <w:rPr>
                      <w:rFonts w:eastAsia="Times New Roman"/>
                      <w:vertAlign w:val="superscript"/>
                      <w:lang w:val="ro-RO" w:eastAsia="ro-RO"/>
                    </w:rPr>
                    <w:t>10</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lastRenderedPageBreak/>
                    <w:t> </w:t>
                  </w:r>
                  <w:r w:rsidR="00D202BB" w:rsidRPr="00023A8F">
                    <w:rPr>
                      <w:rFonts w:eastAsia="Times New Roman"/>
                      <w:lang w:val="ro-RO" w:eastAsia="ro-RO"/>
                    </w:rPr>
                    <w:t>--</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lastRenderedPageBreak/>
                    <w:t>Alte condiţii pentru ocuparea unei funcţii publice prevăzute în acte normative specifice aplicabile autorităţilor sau instituţiilor publice respective</w:t>
                  </w:r>
                  <w:r w:rsidRPr="00023A8F">
                    <w:rPr>
                      <w:rFonts w:eastAsia="Times New Roman"/>
                      <w:vertAlign w:val="superscript"/>
                      <w:lang w:val="ro-RO" w:eastAsia="ro-RO"/>
                    </w:rPr>
                    <w:t>11</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D202BB" w:rsidRPr="00023A8F">
                    <w:rPr>
                      <w:rFonts w:eastAsia="Times New Roman"/>
                      <w:lang w:val="ro-RO" w:eastAsia="ro-RO"/>
                    </w:rPr>
                    <w:t>--</w:t>
                  </w:r>
                </w:p>
              </w:tc>
            </w:tr>
            <w:tr w:rsidR="001B7F26" w:rsidRPr="00023A8F">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center"/>
                    <w:rPr>
                      <w:rFonts w:eastAsia="Times New Roman"/>
                      <w:lang w:val="ro-RO" w:eastAsia="ro-RO"/>
                    </w:rPr>
                  </w:pPr>
                  <w:r w:rsidRPr="00023A8F">
                    <w:rPr>
                      <w:rFonts w:eastAsia="Times New Roman"/>
                      <w:lang w:val="ro-RO" w:eastAsia="ro-RO"/>
                    </w:rPr>
                    <w:t>Competenţe necesare exercitării funcţiei publice</w:t>
                  </w:r>
                </w:p>
              </w:tc>
            </w:tr>
            <w:tr w:rsidR="001B7F26" w:rsidRPr="00023A8F">
              <w:trPr>
                <w:tblCellSpacing w:w="0" w:type="dxa"/>
                <w:jc w:val="center"/>
              </w:trPr>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a) Competenţe generale</w:t>
                  </w:r>
                  <w:r w:rsidRPr="00023A8F">
                    <w:rPr>
                      <w:rFonts w:eastAsia="Times New Roman"/>
                      <w:vertAlign w:val="superscript"/>
                      <w:lang w:val="ro-RO" w:eastAsia="ro-RO"/>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Denumirea competenţei generale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Nivelul de complexitate</w:t>
                  </w:r>
                </w:p>
              </w:tc>
            </w:tr>
            <w:tr w:rsidR="001B7F26" w:rsidRPr="00023A8F">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1. Rezolvarea de probleme şi luarea deciziilor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D149AB" w:rsidP="00D149AB">
                  <w:pPr>
                    <w:spacing w:after="0" w:line="240" w:lineRule="auto"/>
                    <w:ind w:left="0"/>
                    <w:jc w:val="center"/>
                    <w:rPr>
                      <w:rFonts w:eastAsia="Times New Roman"/>
                      <w:lang w:val="ro-RO" w:eastAsia="ro-RO"/>
                    </w:rPr>
                  </w:pPr>
                  <w:r w:rsidRPr="00023A8F">
                    <w:rPr>
                      <w:rFonts w:eastAsia="Times New Roman"/>
                      <w:lang w:val="ro-RO" w:eastAsia="ro-RO"/>
                    </w:rPr>
                    <w:t xml:space="preserve">               </w:t>
                  </w:r>
                  <w:r w:rsidR="0068697C" w:rsidRPr="00023A8F">
                    <w:rPr>
                      <w:rFonts w:eastAsia="Times New Roman"/>
                      <w:lang w:val="ro-RO" w:eastAsia="ro-RO"/>
                    </w:rPr>
                    <w:t>elementar</w:t>
                  </w:r>
                </w:p>
              </w:tc>
            </w:tr>
            <w:tr w:rsidR="0068697C" w:rsidRPr="00023A8F" w:rsidTr="00302404">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r w:rsidRPr="00023A8F">
                    <w:rPr>
                      <w:rFonts w:eastAsia="Times New Roman"/>
                      <w:lang w:val="ro-RO" w:eastAsia="ro-RO"/>
                    </w:rPr>
                    <w:t>2. Iniţiativă</w:t>
                  </w:r>
                </w:p>
              </w:tc>
              <w:tc>
                <w:tcPr>
                  <w:tcW w:w="0" w:type="auto"/>
                  <w:tcBorders>
                    <w:top w:val="outset" w:sz="6" w:space="0" w:color="000000"/>
                    <w:left w:val="outset" w:sz="6" w:space="0" w:color="000000"/>
                    <w:bottom w:val="outset" w:sz="6" w:space="0" w:color="000000"/>
                    <w:right w:val="outset" w:sz="6" w:space="0" w:color="000000"/>
                  </w:tcBorders>
                  <w:hideMark/>
                </w:tcPr>
                <w:p w:rsidR="0068697C" w:rsidRPr="00023A8F" w:rsidRDefault="0068697C">
                  <w:r w:rsidRPr="00023A8F">
                    <w:rPr>
                      <w:rFonts w:eastAsia="Times New Roman"/>
                      <w:lang w:val="ro-RO" w:eastAsia="ro-RO"/>
                    </w:rPr>
                    <w:t>elementar</w:t>
                  </w:r>
                </w:p>
              </w:tc>
            </w:tr>
            <w:tr w:rsidR="0068697C" w:rsidRPr="00023A8F" w:rsidTr="00302404">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r w:rsidRPr="00023A8F">
                    <w:rPr>
                      <w:rFonts w:eastAsia="Times New Roman"/>
                      <w:lang w:val="ro-RO" w:eastAsia="ro-RO"/>
                    </w:rPr>
                    <w:t>3. Planificare şi organizare</w:t>
                  </w:r>
                </w:p>
              </w:tc>
              <w:tc>
                <w:tcPr>
                  <w:tcW w:w="0" w:type="auto"/>
                  <w:tcBorders>
                    <w:top w:val="outset" w:sz="6" w:space="0" w:color="000000"/>
                    <w:left w:val="outset" w:sz="6" w:space="0" w:color="000000"/>
                    <w:bottom w:val="outset" w:sz="6" w:space="0" w:color="000000"/>
                    <w:right w:val="outset" w:sz="6" w:space="0" w:color="000000"/>
                  </w:tcBorders>
                  <w:hideMark/>
                </w:tcPr>
                <w:p w:rsidR="0068697C" w:rsidRPr="00023A8F" w:rsidRDefault="0068697C">
                  <w:r w:rsidRPr="00023A8F">
                    <w:rPr>
                      <w:rFonts w:eastAsia="Times New Roman"/>
                      <w:lang w:val="ro-RO" w:eastAsia="ro-RO"/>
                    </w:rPr>
                    <w:t>elementar</w:t>
                  </w:r>
                </w:p>
              </w:tc>
            </w:tr>
            <w:tr w:rsidR="0068697C" w:rsidRPr="00023A8F" w:rsidTr="00302404">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r w:rsidRPr="00023A8F">
                    <w:rPr>
                      <w:rFonts w:eastAsia="Times New Roman"/>
                      <w:lang w:val="ro-RO" w:eastAsia="ro-RO"/>
                    </w:rPr>
                    <w:t>4. Comunicare</w:t>
                  </w:r>
                </w:p>
              </w:tc>
              <w:tc>
                <w:tcPr>
                  <w:tcW w:w="0" w:type="auto"/>
                  <w:tcBorders>
                    <w:top w:val="outset" w:sz="6" w:space="0" w:color="000000"/>
                    <w:left w:val="outset" w:sz="6" w:space="0" w:color="000000"/>
                    <w:bottom w:val="outset" w:sz="6" w:space="0" w:color="000000"/>
                    <w:right w:val="outset" w:sz="6" w:space="0" w:color="000000"/>
                  </w:tcBorders>
                  <w:hideMark/>
                </w:tcPr>
                <w:p w:rsidR="0068697C" w:rsidRPr="00023A8F" w:rsidRDefault="0068697C">
                  <w:r w:rsidRPr="00023A8F">
                    <w:rPr>
                      <w:rFonts w:eastAsia="Times New Roman"/>
                      <w:lang w:val="ro-RO" w:eastAsia="ro-RO"/>
                    </w:rPr>
                    <w:t>elementar</w:t>
                  </w:r>
                </w:p>
              </w:tc>
            </w:tr>
            <w:tr w:rsidR="0068697C" w:rsidRPr="00023A8F" w:rsidTr="00302404">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r w:rsidRPr="00023A8F">
                    <w:rPr>
                      <w:rFonts w:eastAsia="Times New Roman"/>
                      <w:lang w:val="ro-RO" w:eastAsia="ro-RO"/>
                    </w:rPr>
                    <w:t>5. Lucru în echipă</w:t>
                  </w:r>
                </w:p>
              </w:tc>
              <w:tc>
                <w:tcPr>
                  <w:tcW w:w="0" w:type="auto"/>
                  <w:tcBorders>
                    <w:top w:val="outset" w:sz="6" w:space="0" w:color="000000"/>
                    <w:left w:val="outset" w:sz="6" w:space="0" w:color="000000"/>
                    <w:bottom w:val="outset" w:sz="6" w:space="0" w:color="000000"/>
                    <w:right w:val="outset" w:sz="6" w:space="0" w:color="000000"/>
                  </w:tcBorders>
                  <w:hideMark/>
                </w:tcPr>
                <w:p w:rsidR="0068697C" w:rsidRPr="00023A8F" w:rsidRDefault="0068697C">
                  <w:r w:rsidRPr="00023A8F">
                    <w:rPr>
                      <w:rFonts w:eastAsia="Times New Roman"/>
                      <w:lang w:val="ro-RO" w:eastAsia="ro-RO"/>
                    </w:rPr>
                    <w:t>elementar</w:t>
                  </w:r>
                </w:p>
              </w:tc>
            </w:tr>
            <w:tr w:rsidR="0068697C" w:rsidRPr="00023A8F" w:rsidTr="00302404">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r w:rsidRPr="00023A8F">
                    <w:rPr>
                      <w:rFonts w:eastAsia="Times New Roman"/>
                      <w:lang w:val="ro-RO" w:eastAsia="ro-RO"/>
                    </w:rPr>
                    <w:t>6. Orientare către cetăţean</w:t>
                  </w:r>
                </w:p>
              </w:tc>
              <w:tc>
                <w:tcPr>
                  <w:tcW w:w="0" w:type="auto"/>
                  <w:tcBorders>
                    <w:top w:val="outset" w:sz="6" w:space="0" w:color="000000"/>
                    <w:left w:val="outset" w:sz="6" w:space="0" w:color="000000"/>
                    <w:bottom w:val="outset" w:sz="6" w:space="0" w:color="000000"/>
                    <w:right w:val="outset" w:sz="6" w:space="0" w:color="000000"/>
                  </w:tcBorders>
                  <w:hideMark/>
                </w:tcPr>
                <w:p w:rsidR="0068697C" w:rsidRPr="00023A8F" w:rsidRDefault="0068697C">
                  <w:r w:rsidRPr="00023A8F">
                    <w:rPr>
                      <w:rFonts w:eastAsia="Times New Roman"/>
                      <w:lang w:val="ro-RO" w:eastAsia="ro-RO"/>
                    </w:rPr>
                    <w:t>elementar</w:t>
                  </w:r>
                </w:p>
              </w:tc>
            </w:tr>
            <w:tr w:rsidR="0068697C" w:rsidRPr="00023A8F" w:rsidTr="00302404">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97C" w:rsidRPr="00023A8F" w:rsidRDefault="0068697C" w:rsidP="001B7F26">
                  <w:pPr>
                    <w:spacing w:after="0" w:line="240" w:lineRule="auto"/>
                    <w:ind w:left="0"/>
                    <w:jc w:val="left"/>
                    <w:rPr>
                      <w:rFonts w:eastAsia="Times New Roman"/>
                      <w:lang w:val="ro-RO" w:eastAsia="ro-RO"/>
                    </w:rPr>
                  </w:pPr>
                  <w:r w:rsidRPr="00023A8F">
                    <w:rPr>
                      <w:rFonts w:eastAsia="Times New Roman"/>
                      <w:lang w:val="ro-RO" w:eastAsia="ro-RO"/>
                    </w:rPr>
                    <w:t>7. Integritate</w:t>
                  </w:r>
                </w:p>
              </w:tc>
              <w:tc>
                <w:tcPr>
                  <w:tcW w:w="0" w:type="auto"/>
                  <w:tcBorders>
                    <w:top w:val="outset" w:sz="6" w:space="0" w:color="000000"/>
                    <w:left w:val="outset" w:sz="6" w:space="0" w:color="000000"/>
                    <w:bottom w:val="outset" w:sz="6" w:space="0" w:color="000000"/>
                    <w:right w:val="outset" w:sz="6" w:space="0" w:color="000000"/>
                  </w:tcBorders>
                  <w:hideMark/>
                </w:tcPr>
                <w:p w:rsidR="0068697C" w:rsidRPr="00023A8F" w:rsidRDefault="0068697C">
                  <w:r w:rsidRPr="00023A8F">
                    <w:rPr>
                      <w:rFonts w:eastAsia="Times New Roman"/>
                      <w:lang w:val="ro-RO" w:eastAsia="ro-RO"/>
                    </w:rPr>
                    <w:t>elementar</w:t>
                  </w:r>
                </w:p>
              </w:tc>
            </w:tr>
            <w:tr w:rsidR="001B7F26" w:rsidRPr="00023A8F">
              <w:trPr>
                <w:tblCellSpacing w:w="0" w:type="dxa"/>
                <w:jc w:val="center"/>
              </w:trPr>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b) Competenţe specifice</w:t>
                  </w:r>
                  <w:r w:rsidRPr="00023A8F">
                    <w:rPr>
                      <w:rFonts w:eastAsia="Times New Roman"/>
                      <w:vertAlign w:val="superscript"/>
                      <w:lang w:val="ro-RO" w:eastAsia="ro-RO"/>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Competenţe lingvistice de comunicare în limbi străine</w:t>
                  </w:r>
                  <w:r w:rsidRPr="00023A8F">
                    <w:rPr>
                      <w:rFonts w:eastAsia="Times New Roman"/>
                      <w:vertAlign w:val="superscript"/>
                      <w:lang w:val="ro-RO" w:eastAsia="ro-RO"/>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1F3F88" w:rsidRPr="00023A8F">
                    <w:rPr>
                      <w:rFonts w:eastAsia="Times New Roman"/>
                      <w:lang w:val="ro-RO" w:eastAsia="ro-RO"/>
                    </w:rPr>
                    <w:t>--</w:t>
                  </w:r>
                </w:p>
              </w:tc>
            </w:tr>
            <w:tr w:rsidR="001B7F26" w:rsidRPr="00023A8F">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Competenţe lingvistice de comunicare în limba minorităţii naţionale</w:t>
                  </w:r>
                  <w:r w:rsidRPr="00023A8F">
                    <w:rPr>
                      <w:rFonts w:eastAsia="Times New Roman"/>
                      <w:vertAlign w:val="superscript"/>
                      <w:lang w:val="ro-RO" w:eastAsia="ro-RO"/>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1F3F88" w:rsidRPr="00023A8F">
                    <w:rPr>
                      <w:rFonts w:eastAsia="Times New Roman"/>
                      <w:lang w:val="ro-RO" w:eastAsia="ro-RO"/>
                    </w:rPr>
                    <w:t>--</w:t>
                  </w:r>
                </w:p>
              </w:tc>
            </w:tr>
            <w:tr w:rsidR="001B7F26" w:rsidRPr="00023A8F">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Competenţe digitale</w:t>
                  </w:r>
                  <w:r w:rsidRPr="00023A8F">
                    <w:rPr>
                      <w:rFonts w:eastAsia="Times New Roman"/>
                      <w:vertAlign w:val="superscript"/>
                      <w:lang w:val="ro-RO" w:eastAsia="ro-RO"/>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A6129F" w:rsidP="008A012D">
                  <w:pPr>
                    <w:pStyle w:val="ListParagraph"/>
                    <w:ind w:left="184"/>
                    <w:rPr>
                      <w:rFonts w:ascii="Trebuchet MS" w:hAnsi="Trebuchet MS"/>
                      <w:sz w:val="22"/>
                      <w:szCs w:val="22"/>
                      <w:lang w:eastAsia="ro-RO"/>
                    </w:rPr>
                  </w:pPr>
                  <w:r w:rsidRPr="00023A8F">
                    <w:rPr>
                      <w:rFonts w:ascii="Trebuchet MS" w:hAnsi="Trebuchet MS"/>
                      <w:sz w:val="22"/>
                      <w:szCs w:val="22"/>
                    </w:rPr>
                    <w:t>Competente digitale- utilizarea suitei Microsoft Office(Word, Excel, PowerPoint, Outlook)- Nivel utilizator mediu</w:t>
                  </w:r>
                </w:p>
              </w:tc>
            </w:tr>
            <w:tr w:rsidR="001B7F26" w:rsidRPr="00023A8F">
              <w:trPr>
                <w:tblCellSpacing w:w="0" w:type="dxa"/>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Alte competenţe specifice</w:t>
                  </w:r>
                  <w:r w:rsidRPr="00023A8F">
                    <w:rPr>
                      <w:rFonts w:eastAsia="Times New Roman"/>
                      <w:vertAlign w:val="superscript"/>
                      <w:lang w:val="ro-RO" w:eastAsia="ro-RO"/>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1F3F88" w:rsidRPr="00023A8F">
                    <w:rPr>
                      <w:rFonts w:eastAsia="Times New Roman"/>
                      <w:lang w:val="ro-RO" w:eastAsia="ro-RO"/>
                    </w:rPr>
                    <w:t>--</w:t>
                  </w:r>
                </w:p>
              </w:tc>
            </w:tr>
            <w:tr w:rsidR="001B7F26" w:rsidRPr="00023A8F">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center"/>
                    <w:rPr>
                      <w:rFonts w:eastAsia="Times New Roman"/>
                      <w:lang w:val="ro-RO" w:eastAsia="ro-RO"/>
                    </w:rPr>
                  </w:pPr>
                  <w:r w:rsidRPr="00023A8F">
                    <w:rPr>
                      <w:rFonts w:eastAsia="Times New Roman"/>
                      <w:b/>
                      <w:bCs/>
                      <w:lang w:val="ro-RO" w:eastAsia="ro-RO"/>
                    </w:rPr>
                    <w:t>Sfera relaţională a titularului postului</w:t>
                  </w:r>
                </w:p>
              </w:tc>
            </w:tr>
            <w:tr w:rsidR="001B7F26" w:rsidRPr="00023A8F">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Sfera relaţională internă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Relaţii ierarhice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D202BB" w:rsidP="00A6129F">
                  <w:pPr>
                    <w:spacing w:after="0" w:line="240" w:lineRule="auto"/>
                    <w:ind w:left="0"/>
                    <w:jc w:val="left"/>
                    <w:rPr>
                      <w:rFonts w:eastAsia="Times New Roman"/>
                      <w:lang w:val="ro-RO" w:eastAsia="ro-RO"/>
                    </w:rPr>
                  </w:pPr>
                  <w:r w:rsidRPr="00023A8F">
                    <w:rPr>
                      <w:rFonts w:eastAsia="Times New Roman"/>
                      <w:lang w:val="ro-RO" w:eastAsia="ro-RO"/>
                    </w:rPr>
                    <w:t xml:space="preserve">subordonat față de </w:t>
                  </w:r>
                  <w:r w:rsidR="00A6129F" w:rsidRPr="00023A8F">
                    <w:rPr>
                      <w:rFonts w:eastAsia="Times New Roman"/>
                      <w:lang w:val="ro-RO" w:eastAsia="ro-RO"/>
                    </w:rPr>
                    <w:t>directorul executiv adjunct Directia economica si evidenta contribuabili si Directorul executiv</w:t>
                  </w:r>
                </w:p>
              </w:tc>
            </w:tr>
            <w:tr w:rsidR="001B7F26" w:rsidRPr="00023A8F">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Relaţii funcţionale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A6129F" w:rsidP="00D202BB">
                  <w:pPr>
                    <w:spacing w:after="0" w:line="240" w:lineRule="auto"/>
                    <w:ind w:left="0"/>
                    <w:jc w:val="left"/>
                    <w:rPr>
                      <w:rFonts w:eastAsia="Times New Roman"/>
                      <w:lang w:val="ro-RO" w:eastAsia="ro-RO"/>
                    </w:rPr>
                  </w:pPr>
                  <w:r w:rsidRPr="00023A8F">
                    <w:t xml:space="preserve">cu </w:t>
                  </w:r>
                  <w:proofErr w:type="spellStart"/>
                  <w:r w:rsidRPr="00023A8F">
                    <w:t>functii</w:t>
                  </w:r>
                  <w:proofErr w:type="spellEnd"/>
                  <w:r w:rsidRPr="00023A8F">
                    <w:t xml:space="preserve"> </w:t>
                  </w:r>
                  <w:proofErr w:type="spellStart"/>
                  <w:r w:rsidRPr="00023A8F">
                    <w:t>si</w:t>
                  </w:r>
                  <w:proofErr w:type="spellEnd"/>
                  <w:r w:rsidRPr="00023A8F">
                    <w:t xml:space="preserve"> </w:t>
                  </w:r>
                  <w:proofErr w:type="spellStart"/>
                  <w:r w:rsidRPr="00023A8F">
                    <w:t>structuri</w:t>
                  </w:r>
                  <w:proofErr w:type="spellEnd"/>
                  <w:r w:rsidRPr="00023A8F">
                    <w:t xml:space="preserve"> din </w:t>
                  </w:r>
                  <w:proofErr w:type="spellStart"/>
                  <w:r w:rsidRPr="00023A8F">
                    <w:t>cadrul</w:t>
                  </w:r>
                  <w:proofErr w:type="spellEnd"/>
                  <w:r w:rsidRPr="00023A8F">
                    <w:t xml:space="preserve"> CJP </w:t>
                  </w:r>
                  <w:proofErr w:type="spellStart"/>
                  <w:r w:rsidRPr="00023A8F">
                    <w:t>Vrancea</w:t>
                  </w:r>
                  <w:proofErr w:type="spellEnd"/>
                </w:p>
              </w:tc>
            </w:tr>
            <w:tr w:rsidR="001B7F26" w:rsidRPr="00023A8F">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Relaţii de control</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D202BB" w:rsidRPr="00023A8F">
                    <w:rPr>
                      <w:rFonts w:eastAsia="Times New Roman"/>
                      <w:lang w:val="ro-RO" w:eastAsia="ro-RO"/>
                    </w:rPr>
                    <w:t>--</w:t>
                  </w:r>
                </w:p>
              </w:tc>
            </w:tr>
            <w:tr w:rsidR="001B7F26" w:rsidRPr="00023A8F">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Relaţii de reprezentare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A6129F" w:rsidP="001B7F26">
                  <w:pPr>
                    <w:spacing w:after="0" w:line="240" w:lineRule="auto"/>
                    <w:ind w:left="0"/>
                    <w:jc w:val="left"/>
                    <w:rPr>
                      <w:rFonts w:eastAsia="Times New Roman"/>
                      <w:lang w:val="ro-RO" w:eastAsia="ro-RO"/>
                    </w:rPr>
                  </w:pPr>
                  <w:r w:rsidRPr="00023A8F">
                    <w:rPr>
                      <w:lang w:val="fr-FR"/>
                    </w:rPr>
                    <w:t xml:space="preserve">in </w:t>
                  </w:r>
                  <w:proofErr w:type="spellStart"/>
                  <w:r w:rsidRPr="00023A8F">
                    <w:rPr>
                      <w:lang w:val="fr-FR"/>
                    </w:rPr>
                    <w:t>baza</w:t>
                  </w:r>
                  <w:proofErr w:type="spellEnd"/>
                  <w:r w:rsidRPr="00023A8F">
                    <w:rPr>
                      <w:lang w:val="fr-FR"/>
                    </w:rPr>
                    <w:t xml:space="preserve"> </w:t>
                  </w:r>
                  <w:proofErr w:type="spellStart"/>
                  <w:r w:rsidRPr="00023A8F">
                    <w:rPr>
                      <w:lang w:val="fr-FR"/>
                    </w:rPr>
                    <w:t>dispozitiilor</w:t>
                  </w:r>
                  <w:proofErr w:type="spellEnd"/>
                  <w:r w:rsidRPr="00023A8F">
                    <w:rPr>
                      <w:lang w:val="fr-FR"/>
                    </w:rPr>
                    <w:t xml:space="preserve"> </w:t>
                  </w:r>
                  <w:proofErr w:type="spellStart"/>
                  <w:r w:rsidRPr="00023A8F">
                    <w:rPr>
                      <w:lang w:val="fr-FR"/>
                    </w:rPr>
                    <w:t>legale</w:t>
                  </w:r>
                  <w:proofErr w:type="spellEnd"/>
                  <w:r w:rsidRPr="00023A8F">
                    <w:rPr>
                      <w:lang w:val="fr-FR"/>
                    </w:rPr>
                    <w:t xml:space="preserve"> in </w:t>
                  </w:r>
                  <w:proofErr w:type="spellStart"/>
                  <w:r w:rsidRPr="00023A8F">
                    <w:rPr>
                      <w:lang w:val="fr-FR"/>
                    </w:rPr>
                    <w:t>vigoare</w:t>
                  </w:r>
                  <w:proofErr w:type="spellEnd"/>
                  <w:r w:rsidRPr="00023A8F">
                    <w:rPr>
                      <w:lang w:val="fr-FR"/>
                    </w:rPr>
                    <w:t xml:space="preserve"> si ale  </w:t>
                  </w:r>
                  <w:proofErr w:type="spellStart"/>
                  <w:r w:rsidRPr="00023A8F">
                    <w:rPr>
                      <w:lang w:val="fr-FR"/>
                    </w:rPr>
                    <w:t>dispozitiilor</w:t>
                  </w:r>
                  <w:proofErr w:type="spellEnd"/>
                  <w:r w:rsidRPr="00023A8F">
                    <w:rPr>
                      <w:lang w:val="fr-FR"/>
                    </w:rPr>
                    <w:t xml:space="preserve"> </w:t>
                  </w:r>
                  <w:proofErr w:type="spellStart"/>
                  <w:r w:rsidRPr="00023A8F">
                    <w:rPr>
                      <w:lang w:val="fr-FR"/>
                    </w:rPr>
                    <w:t>conducerii</w:t>
                  </w:r>
                  <w:proofErr w:type="spellEnd"/>
                  <w:r w:rsidRPr="00023A8F">
                    <w:rPr>
                      <w:lang w:val="fr-FR"/>
                    </w:rPr>
                    <w:t xml:space="preserve"> </w:t>
                  </w:r>
                  <w:proofErr w:type="spellStart"/>
                  <w:r w:rsidRPr="00023A8F">
                    <w:rPr>
                      <w:lang w:val="fr-FR"/>
                    </w:rPr>
                    <w:t>institutiei</w:t>
                  </w:r>
                  <w:proofErr w:type="spellEnd"/>
                  <w:r w:rsidRPr="00023A8F">
                    <w:rPr>
                      <w:lang w:val="fr-FR"/>
                    </w:rPr>
                    <w:t xml:space="preserve">  </w:t>
                  </w:r>
                </w:p>
              </w:tc>
            </w:tr>
            <w:tr w:rsidR="001B7F26" w:rsidRPr="00023A8F">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lastRenderedPageBreak/>
                    <w:t>Sfera relaţională externă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Autorităţi şi instituţii publice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A6129F" w:rsidP="001B7F26">
                  <w:pPr>
                    <w:spacing w:after="0" w:line="240" w:lineRule="auto"/>
                    <w:ind w:left="0"/>
                    <w:jc w:val="left"/>
                    <w:rPr>
                      <w:rFonts w:eastAsia="Times New Roman"/>
                      <w:lang w:val="ro-RO" w:eastAsia="ro-RO"/>
                    </w:rPr>
                  </w:pPr>
                  <w:r w:rsidRPr="00023A8F">
                    <w:rPr>
                      <w:lang w:val="fr-FR"/>
                    </w:rPr>
                    <w:t xml:space="preserve">in </w:t>
                  </w:r>
                  <w:proofErr w:type="spellStart"/>
                  <w:r w:rsidRPr="00023A8F">
                    <w:rPr>
                      <w:lang w:val="fr-FR"/>
                    </w:rPr>
                    <w:t>limitele</w:t>
                  </w:r>
                  <w:proofErr w:type="spellEnd"/>
                  <w:r w:rsidRPr="00023A8F">
                    <w:rPr>
                      <w:lang w:val="fr-FR"/>
                    </w:rPr>
                    <w:t xml:space="preserve"> </w:t>
                  </w:r>
                  <w:proofErr w:type="spellStart"/>
                  <w:r w:rsidRPr="00023A8F">
                    <w:rPr>
                      <w:lang w:val="fr-FR"/>
                    </w:rPr>
                    <w:t>stabilite</w:t>
                  </w:r>
                  <w:proofErr w:type="spellEnd"/>
                  <w:r w:rsidRPr="00023A8F">
                    <w:rPr>
                      <w:lang w:val="fr-FR"/>
                    </w:rPr>
                    <w:t xml:space="preserve"> de </w:t>
                  </w:r>
                  <w:proofErr w:type="spellStart"/>
                  <w:r w:rsidRPr="00023A8F">
                    <w:rPr>
                      <w:lang w:val="fr-FR"/>
                    </w:rPr>
                    <w:t>conducerea</w:t>
                  </w:r>
                  <w:proofErr w:type="spellEnd"/>
                  <w:r w:rsidRPr="00023A8F">
                    <w:rPr>
                      <w:lang w:val="fr-FR"/>
                    </w:rPr>
                    <w:t xml:space="preserve"> </w:t>
                  </w:r>
                  <w:proofErr w:type="spellStart"/>
                  <w:r w:rsidRPr="00023A8F">
                    <w:rPr>
                      <w:lang w:val="fr-FR"/>
                    </w:rPr>
                    <w:t>institutiei</w:t>
                  </w:r>
                  <w:proofErr w:type="spellEnd"/>
                  <w:r w:rsidRPr="00023A8F">
                    <w:rPr>
                      <w:lang w:val="fr-FR"/>
                    </w:rPr>
                    <w:t xml:space="preserve"> si de </w:t>
                  </w:r>
                  <w:proofErr w:type="spellStart"/>
                  <w:r w:rsidRPr="00023A8F">
                    <w:rPr>
                      <w:lang w:val="fr-FR"/>
                    </w:rPr>
                    <w:t>dispozitiile</w:t>
                  </w:r>
                  <w:proofErr w:type="spellEnd"/>
                  <w:r w:rsidRPr="00023A8F">
                    <w:rPr>
                      <w:lang w:val="fr-FR"/>
                    </w:rPr>
                    <w:t xml:space="preserve"> </w:t>
                  </w:r>
                  <w:proofErr w:type="spellStart"/>
                  <w:r w:rsidRPr="00023A8F">
                    <w:rPr>
                      <w:lang w:val="fr-FR"/>
                    </w:rPr>
                    <w:t>legale</w:t>
                  </w:r>
                  <w:proofErr w:type="spellEnd"/>
                  <w:r w:rsidRPr="00023A8F">
                    <w:rPr>
                      <w:lang w:val="fr-FR"/>
                    </w:rPr>
                    <w:t xml:space="preserve"> in </w:t>
                  </w:r>
                  <w:proofErr w:type="spellStart"/>
                  <w:r w:rsidRPr="00023A8F">
                    <w:rPr>
                      <w:lang w:val="fr-FR"/>
                    </w:rPr>
                    <w:t>vigoare</w:t>
                  </w:r>
                  <w:proofErr w:type="spellEnd"/>
                  <w:r w:rsidRPr="00023A8F">
                    <w:rPr>
                      <w:lang w:val="fr-FR"/>
                    </w:rPr>
                    <w:t xml:space="preserve">, in </w:t>
                  </w:r>
                  <w:proofErr w:type="spellStart"/>
                  <w:r w:rsidRPr="00023A8F">
                    <w:rPr>
                      <w:lang w:val="fr-FR"/>
                    </w:rPr>
                    <w:t>vederea</w:t>
                  </w:r>
                  <w:proofErr w:type="spellEnd"/>
                  <w:r w:rsidRPr="00023A8F">
                    <w:rPr>
                      <w:lang w:val="fr-FR"/>
                    </w:rPr>
                    <w:t xml:space="preserve"> </w:t>
                  </w:r>
                  <w:proofErr w:type="spellStart"/>
                  <w:r w:rsidRPr="00023A8F">
                    <w:rPr>
                      <w:lang w:val="fr-FR"/>
                    </w:rPr>
                    <w:t>indeplinirii</w:t>
                  </w:r>
                  <w:proofErr w:type="spellEnd"/>
                  <w:r w:rsidRPr="00023A8F">
                    <w:rPr>
                      <w:lang w:val="fr-FR"/>
                    </w:rPr>
                    <w:t xml:space="preserve"> </w:t>
                  </w:r>
                  <w:proofErr w:type="spellStart"/>
                  <w:r w:rsidRPr="00023A8F">
                    <w:rPr>
                      <w:lang w:val="fr-FR"/>
                    </w:rPr>
                    <w:t>obiectivelor</w:t>
                  </w:r>
                  <w:proofErr w:type="spellEnd"/>
                  <w:r w:rsidRPr="00023A8F">
                    <w:rPr>
                      <w:lang w:val="fr-FR"/>
                    </w:rPr>
                    <w:t xml:space="preserve"> </w:t>
                  </w:r>
                  <w:proofErr w:type="spellStart"/>
                  <w:r w:rsidRPr="00023A8F">
                    <w:rPr>
                      <w:lang w:val="fr-FR"/>
                    </w:rPr>
                    <w:t>postului</w:t>
                  </w:r>
                  <w:proofErr w:type="spellEnd"/>
                </w:p>
              </w:tc>
            </w:tr>
            <w:tr w:rsidR="001B7F26" w:rsidRPr="00023A8F">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Organizaţii internaţionale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D202BB" w:rsidRPr="00023A8F">
                    <w:rPr>
                      <w:rFonts w:eastAsia="Times New Roman"/>
                      <w:lang w:val="ro-RO" w:eastAsia="ro-RO"/>
                    </w:rPr>
                    <w:t>--</w:t>
                  </w:r>
                </w:p>
              </w:tc>
            </w:tr>
            <w:tr w:rsidR="001B7F26" w:rsidRPr="00023A8F">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Persoane juridice private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A6129F" w:rsidP="001B7F26">
                  <w:pPr>
                    <w:spacing w:after="0" w:line="240" w:lineRule="auto"/>
                    <w:ind w:left="0"/>
                    <w:jc w:val="left"/>
                    <w:rPr>
                      <w:rFonts w:eastAsia="Times New Roman"/>
                      <w:lang w:val="ro-RO" w:eastAsia="ro-RO"/>
                    </w:rPr>
                  </w:pPr>
                  <w:r w:rsidRPr="00023A8F">
                    <w:rPr>
                      <w:lang w:val="fr-FR"/>
                    </w:rPr>
                    <w:t xml:space="preserve">in </w:t>
                  </w:r>
                  <w:proofErr w:type="spellStart"/>
                  <w:r w:rsidRPr="00023A8F">
                    <w:rPr>
                      <w:lang w:val="fr-FR"/>
                    </w:rPr>
                    <w:t>limitele</w:t>
                  </w:r>
                  <w:proofErr w:type="spellEnd"/>
                  <w:r w:rsidRPr="00023A8F">
                    <w:rPr>
                      <w:lang w:val="fr-FR"/>
                    </w:rPr>
                    <w:t xml:space="preserve"> </w:t>
                  </w:r>
                  <w:proofErr w:type="spellStart"/>
                  <w:r w:rsidRPr="00023A8F">
                    <w:rPr>
                      <w:lang w:val="fr-FR"/>
                    </w:rPr>
                    <w:t>stabilite</w:t>
                  </w:r>
                  <w:proofErr w:type="spellEnd"/>
                  <w:r w:rsidRPr="00023A8F">
                    <w:rPr>
                      <w:lang w:val="fr-FR"/>
                    </w:rPr>
                    <w:t xml:space="preserve"> de </w:t>
                  </w:r>
                  <w:proofErr w:type="spellStart"/>
                  <w:r w:rsidRPr="00023A8F">
                    <w:rPr>
                      <w:lang w:val="fr-FR"/>
                    </w:rPr>
                    <w:t>conducerea</w:t>
                  </w:r>
                  <w:proofErr w:type="spellEnd"/>
                  <w:r w:rsidRPr="00023A8F">
                    <w:rPr>
                      <w:lang w:val="fr-FR"/>
                    </w:rPr>
                    <w:t xml:space="preserve"> </w:t>
                  </w:r>
                  <w:proofErr w:type="spellStart"/>
                  <w:r w:rsidRPr="00023A8F">
                    <w:rPr>
                      <w:lang w:val="fr-FR"/>
                    </w:rPr>
                    <w:t>institutiei</w:t>
                  </w:r>
                  <w:proofErr w:type="spellEnd"/>
                  <w:r w:rsidRPr="00023A8F">
                    <w:rPr>
                      <w:lang w:val="fr-FR"/>
                    </w:rPr>
                    <w:t xml:space="preserve"> si de </w:t>
                  </w:r>
                  <w:proofErr w:type="spellStart"/>
                  <w:r w:rsidRPr="00023A8F">
                    <w:rPr>
                      <w:lang w:val="fr-FR"/>
                    </w:rPr>
                    <w:t>dispozitiile</w:t>
                  </w:r>
                  <w:proofErr w:type="spellEnd"/>
                  <w:r w:rsidRPr="00023A8F">
                    <w:rPr>
                      <w:lang w:val="fr-FR"/>
                    </w:rPr>
                    <w:t xml:space="preserve"> </w:t>
                  </w:r>
                  <w:proofErr w:type="spellStart"/>
                  <w:r w:rsidRPr="00023A8F">
                    <w:rPr>
                      <w:lang w:val="fr-FR"/>
                    </w:rPr>
                    <w:t>legale</w:t>
                  </w:r>
                  <w:proofErr w:type="spellEnd"/>
                  <w:r w:rsidRPr="00023A8F">
                    <w:rPr>
                      <w:lang w:val="fr-FR"/>
                    </w:rPr>
                    <w:t xml:space="preserve"> in </w:t>
                  </w:r>
                  <w:proofErr w:type="spellStart"/>
                  <w:r w:rsidRPr="00023A8F">
                    <w:rPr>
                      <w:lang w:val="fr-FR"/>
                    </w:rPr>
                    <w:t>vigoare</w:t>
                  </w:r>
                  <w:proofErr w:type="spellEnd"/>
                  <w:r w:rsidRPr="00023A8F">
                    <w:rPr>
                      <w:lang w:val="fr-FR"/>
                    </w:rPr>
                    <w:t xml:space="preserve">, in </w:t>
                  </w:r>
                  <w:proofErr w:type="spellStart"/>
                  <w:r w:rsidRPr="00023A8F">
                    <w:rPr>
                      <w:lang w:val="fr-FR"/>
                    </w:rPr>
                    <w:t>vederea</w:t>
                  </w:r>
                  <w:proofErr w:type="spellEnd"/>
                  <w:r w:rsidRPr="00023A8F">
                    <w:rPr>
                      <w:lang w:val="fr-FR"/>
                    </w:rPr>
                    <w:t xml:space="preserve"> </w:t>
                  </w:r>
                  <w:proofErr w:type="spellStart"/>
                  <w:r w:rsidRPr="00023A8F">
                    <w:rPr>
                      <w:lang w:val="fr-FR"/>
                    </w:rPr>
                    <w:t>indeplinirii</w:t>
                  </w:r>
                  <w:proofErr w:type="spellEnd"/>
                  <w:r w:rsidRPr="00023A8F">
                    <w:rPr>
                      <w:lang w:val="fr-FR"/>
                    </w:rPr>
                    <w:t xml:space="preserve"> </w:t>
                  </w:r>
                  <w:proofErr w:type="spellStart"/>
                  <w:r w:rsidRPr="00023A8F">
                    <w:rPr>
                      <w:lang w:val="fr-FR"/>
                    </w:rPr>
                    <w:t>obiectivelor</w:t>
                  </w:r>
                  <w:proofErr w:type="spellEnd"/>
                  <w:r w:rsidRPr="00023A8F">
                    <w:rPr>
                      <w:lang w:val="fr-FR"/>
                    </w:rPr>
                    <w:t xml:space="preserve"> </w:t>
                  </w:r>
                  <w:proofErr w:type="spellStart"/>
                  <w:r w:rsidRPr="00023A8F">
                    <w:rPr>
                      <w:lang w:val="fr-FR"/>
                    </w:rPr>
                    <w:t>postului</w:t>
                  </w:r>
                  <w:proofErr w:type="spellEnd"/>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Libertatea decizională</w:t>
                  </w:r>
                  <w:r w:rsidRPr="00023A8F">
                    <w:rPr>
                      <w:rFonts w:eastAsia="Times New Roman"/>
                      <w:vertAlign w:val="superscript"/>
                      <w:lang w:val="ro-RO" w:eastAsia="ro-RO"/>
                    </w:rPr>
                    <w:t>18</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A6129F" w:rsidP="001B7F26">
                  <w:pPr>
                    <w:spacing w:after="0" w:line="240" w:lineRule="auto"/>
                    <w:ind w:left="0"/>
                    <w:jc w:val="left"/>
                    <w:rPr>
                      <w:lang w:val="fr-FR"/>
                    </w:rPr>
                  </w:pPr>
                  <w:proofErr w:type="spellStart"/>
                  <w:r w:rsidRPr="00023A8F">
                    <w:rPr>
                      <w:lang w:val="fr-FR"/>
                    </w:rPr>
                    <w:t>supune</w:t>
                  </w:r>
                  <w:proofErr w:type="spellEnd"/>
                  <w:r w:rsidRPr="00023A8F">
                    <w:rPr>
                      <w:lang w:val="fr-FR"/>
                    </w:rPr>
                    <w:t xml:space="preserve"> </w:t>
                  </w:r>
                  <w:proofErr w:type="spellStart"/>
                  <w:r w:rsidRPr="00023A8F">
                    <w:rPr>
                      <w:lang w:val="fr-FR"/>
                    </w:rPr>
                    <w:t>lucrarile</w:t>
                  </w:r>
                  <w:proofErr w:type="spellEnd"/>
                  <w:r w:rsidRPr="00023A8F">
                    <w:rPr>
                      <w:lang w:val="fr-FR"/>
                    </w:rPr>
                    <w:t xml:space="preserve"> </w:t>
                  </w:r>
                  <w:proofErr w:type="spellStart"/>
                  <w:r w:rsidRPr="00023A8F">
                    <w:rPr>
                      <w:lang w:val="fr-FR"/>
                    </w:rPr>
                    <w:t>atentiei</w:t>
                  </w:r>
                  <w:proofErr w:type="spellEnd"/>
                  <w:r w:rsidRPr="00023A8F">
                    <w:rPr>
                      <w:lang w:val="fr-FR"/>
                    </w:rPr>
                    <w:t xml:space="preserve"> </w:t>
                  </w:r>
                  <w:proofErr w:type="spellStart"/>
                  <w:r w:rsidRPr="00023A8F">
                    <w:rPr>
                      <w:lang w:val="fr-FR"/>
                    </w:rPr>
                    <w:t>sefilor</w:t>
                  </w:r>
                  <w:proofErr w:type="spellEnd"/>
                  <w:r w:rsidRPr="00023A8F">
                    <w:rPr>
                      <w:lang w:val="fr-FR"/>
                    </w:rPr>
                    <w:t xml:space="preserve"> </w:t>
                  </w:r>
                  <w:proofErr w:type="spellStart"/>
                  <w:r w:rsidRPr="00023A8F">
                    <w:rPr>
                      <w:lang w:val="fr-FR"/>
                    </w:rPr>
                    <w:t>ierarhici</w:t>
                  </w:r>
                  <w:proofErr w:type="spellEnd"/>
                  <w:r w:rsidRPr="00023A8F">
                    <w:rPr>
                      <w:lang w:val="fr-FR"/>
                    </w:rPr>
                    <w:t xml:space="preserve"> </w:t>
                  </w:r>
                  <w:proofErr w:type="spellStart"/>
                  <w:r w:rsidRPr="00023A8F">
                    <w:rPr>
                      <w:lang w:val="fr-FR"/>
                    </w:rPr>
                    <w:t>superiori</w:t>
                  </w:r>
                  <w:proofErr w:type="spellEnd"/>
                </w:p>
                <w:p w:rsidR="00E8420E" w:rsidRPr="00023A8F" w:rsidRDefault="00E8420E" w:rsidP="001B7F26">
                  <w:pPr>
                    <w:spacing w:after="0" w:line="240" w:lineRule="auto"/>
                    <w:ind w:left="0"/>
                    <w:jc w:val="left"/>
                    <w:rPr>
                      <w:lang w:val="fr-FR"/>
                    </w:rPr>
                  </w:pPr>
                </w:p>
                <w:p w:rsidR="00E8420E" w:rsidRPr="00023A8F" w:rsidRDefault="00E8420E" w:rsidP="001B7F26">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Delegarea de atribuţii şi competenţă</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E5BCD" w:rsidRPr="00023A8F" w:rsidRDefault="008E5BCD" w:rsidP="001B7F26">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center"/>
                    <w:rPr>
                      <w:rFonts w:eastAsia="Times New Roman"/>
                      <w:lang w:val="ro-RO" w:eastAsia="ro-RO"/>
                    </w:rPr>
                  </w:pPr>
                  <w:r w:rsidRPr="00023A8F">
                    <w:rPr>
                      <w:rFonts w:eastAsia="Times New Roman"/>
                      <w:b/>
                      <w:bCs/>
                      <w:lang w:val="ro-RO" w:eastAsia="ro-RO"/>
                    </w:rPr>
                    <w:t>Întocmit</w:t>
                  </w:r>
                  <w:r w:rsidRPr="00023A8F">
                    <w:rPr>
                      <w:rFonts w:eastAsia="Times New Roman"/>
                      <w:b/>
                      <w:bCs/>
                      <w:vertAlign w:val="superscript"/>
                      <w:lang w:val="ro-RO" w:eastAsia="ro-RO"/>
                    </w:rPr>
                    <w:t>19</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Numele şi prenumele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A6129F" w:rsidRPr="00023A8F">
                    <w:rPr>
                      <w:rFonts w:eastAsia="Times New Roman"/>
                      <w:lang w:val="ro-RO" w:eastAsia="ro-RO"/>
                    </w:rPr>
                    <w:t>Mehedinti Mariana</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Funcţia publică de conducere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r w:rsidR="00A6129F" w:rsidRPr="00023A8F">
                    <w:rPr>
                      <w:rFonts w:eastAsia="Times New Roman"/>
                      <w:lang w:val="ro-RO" w:eastAsia="ro-RO"/>
                    </w:rPr>
                    <w:t>Director executiv adjunct</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Semnătura</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 </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Data întocmirii</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68697C">
                  <w:pPr>
                    <w:spacing w:after="0" w:line="240" w:lineRule="auto"/>
                    <w:ind w:left="0"/>
                    <w:jc w:val="left"/>
                    <w:rPr>
                      <w:rFonts w:eastAsia="Times New Roman"/>
                      <w:lang w:val="ro-RO" w:eastAsia="ro-RO"/>
                    </w:rPr>
                  </w:pPr>
                  <w:r w:rsidRPr="00023A8F">
                    <w:rPr>
                      <w:rFonts w:eastAsia="Times New Roman"/>
                      <w:lang w:val="ro-RO" w:eastAsia="ro-RO"/>
                    </w:rPr>
                    <w:t> </w:t>
                  </w:r>
                </w:p>
              </w:tc>
            </w:tr>
            <w:tr w:rsidR="001B7F26" w:rsidRPr="00023A8F">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center"/>
                    <w:rPr>
                      <w:rFonts w:eastAsia="Times New Roman"/>
                      <w:lang w:val="ro-RO" w:eastAsia="ro-RO"/>
                    </w:rPr>
                  </w:pPr>
                  <w:r w:rsidRPr="00023A8F">
                    <w:rPr>
                      <w:rFonts w:eastAsia="Times New Roman"/>
                      <w:b/>
                      <w:bCs/>
                      <w:lang w:val="ro-RO" w:eastAsia="ro-RO"/>
                    </w:rPr>
                    <w:t>Luat la cunoştinţă de către ocupantul postului</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Numele şi prenumele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Semnătura</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Data</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center"/>
                    <w:rPr>
                      <w:rFonts w:eastAsia="Times New Roman"/>
                      <w:lang w:val="ro-RO" w:eastAsia="ro-RO"/>
                    </w:rPr>
                  </w:pPr>
                  <w:r w:rsidRPr="00023A8F">
                    <w:rPr>
                      <w:rFonts w:eastAsia="Times New Roman"/>
                      <w:b/>
                      <w:bCs/>
                      <w:lang w:val="ro-RO" w:eastAsia="ro-RO"/>
                    </w:rPr>
                    <w:t>Contrasemnează</w:t>
                  </w:r>
                  <w:r w:rsidRPr="00023A8F">
                    <w:rPr>
                      <w:rFonts w:eastAsia="Times New Roman"/>
                      <w:b/>
                      <w:bCs/>
                      <w:vertAlign w:val="superscript"/>
                      <w:lang w:val="ro-RO" w:eastAsia="ro-RO"/>
                    </w:rPr>
                    <w:t>20</w:t>
                  </w: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Numele şi prenumele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Funcţia</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Semnătura</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r>
            <w:tr w:rsidR="001B7F26" w:rsidRPr="00023A8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r w:rsidRPr="00023A8F">
                    <w:rPr>
                      <w:rFonts w:eastAsia="Times New Roman"/>
                      <w:lang w:val="ro-RO" w:eastAsia="ro-RO"/>
                    </w:rPr>
                    <w:t>Data</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B7F26" w:rsidRPr="00023A8F" w:rsidRDefault="001B7F26" w:rsidP="001B7F26">
                  <w:pPr>
                    <w:spacing w:after="0" w:line="240" w:lineRule="auto"/>
                    <w:ind w:left="0"/>
                    <w:jc w:val="left"/>
                    <w:rPr>
                      <w:rFonts w:eastAsia="Times New Roman"/>
                      <w:lang w:val="ro-RO" w:eastAsia="ro-RO"/>
                    </w:rPr>
                  </w:pPr>
                </w:p>
              </w:tc>
            </w:tr>
          </w:tbl>
          <w:p w:rsidR="001B7F26" w:rsidRPr="00023A8F" w:rsidRDefault="001B7F26" w:rsidP="001B7F26">
            <w:pPr>
              <w:spacing w:after="0" w:line="240" w:lineRule="auto"/>
              <w:ind w:left="0"/>
              <w:jc w:val="left"/>
              <w:rPr>
                <w:rFonts w:eastAsia="Times New Roman"/>
                <w:lang w:val="ro-RO" w:eastAsia="ro-RO"/>
              </w:rPr>
            </w:pPr>
          </w:p>
        </w:tc>
      </w:tr>
    </w:tbl>
    <w:p w:rsidR="001B7F26" w:rsidRPr="00023A8F" w:rsidRDefault="001B7F26" w:rsidP="001B7F26">
      <w:pPr>
        <w:spacing w:before="100" w:beforeAutospacing="1" w:after="100" w:afterAutospacing="1" w:line="240" w:lineRule="auto"/>
        <w:ind w:left="0"/>
        <w:jc w:val="left"/>
        <w:rPr>
          <w:rFonts w:eastAsia="Times New Roman"/>
          <w:lang w:val="ro-RO" w:eastAsia="ro-RO"/>
        </w:rPr>
      </w:pPr>
      <w:r w:rsidRPr="00023A8F">
        <w:rPr>
          <w:rFonts w:eastAsia="Times New Roman"/>
          <w:lang w:val="ro-RO" w:eastAsia="ro-RO"/>
        </w:rPr>
        <w:lastRenderedPageBreak/>
        <w:t>    </w:t>
      </w:r>
      <w:r w:rsidRPr="00023A8F">
        <w:rPr>
          <w:rFonts w:eastAsia="Times New Roman"/>
          <w:vertAlign w:val="superscript"/>
          <w:lang w:val="ro-RO" w:eastAsia="ro-RO"/>
        </w:rPr>
        <w:t>1</w:t>
      </w:r>
      <w:r w:rsidRPr="00023A8F">
        <w:rPr>
          <w:rFonts w:eastAsia="Times New Roman"/>
          <w:lang w:val="ro-RO" w:eastAsia="ro-RO"/>
        </w:rPr>
        <w:t xml:space="preserve"> Se completează cu numele, prenumele şi funcţia conducătorului autorităţii sau instituţiei publice şi se semnează de către acesta în mod obligatoriu sau, după caz, de persoana căreia i s-a delegat această atribuţie a conducătorului autorităţii sau instituţiei publice, prin act administrativ, în condiţiile legii. </w:t>
      </w:r>
      <w:r w:rsidRPr="00023A8F">
        <w:rPr>
          <w:rFonts w:eastAsia="Times New Roman"/>
          <w:lang w:val="ro-RO" w:eastAsia="ro-RO"/>
        </w:rPr>
        <w:br/>
        <w:t>    </w:t>
      </w:r>
      <w:r w:rsidRPr="00023A8F">
        <w:rPr>
          <w:rFonts w:eastAsia="Times New Roman"/>
          <w:vertAlign w:val="superscript"/>
          <w:lang w:val="ro-RO" w:eastAsia="ro-RO"/>
        </w:rPr>
        <w:t>2</w:t>
      </w:r>
      <w:r w:rsidRPr="00023A8F">
        <w:rPr>
          <w:rFonts w:eastAsia="Times New Roman"/>
          <w:lang w:val="ro-RO" w:eastAsia="ro-RO"/>
        </w:rPr>
        <w:t xml:space="preserve">Se completează cu o scurtă descriere a responsabilităţilor postului. </w:t>
      </w:r>
      <w:r w:rsidRPr="00023A8F">
        <w:rPr>
          <w:rFonts w:eastAsia="Times New Roman"/>
          <w:lang w:val="ro-RO" w:eastAsia="ro-RO"/>
        </w:rPr>
        <w:br/>
        <w:t>    </w:t>
      </w:r>
      <w:r w:rsidRPr="00023A8F">
        <w:rPr>
          <w:rFonts w:eastAsia="Times New Roman"/>
          <w:vertAlign w:val="superscript"/>
          <w:lang w:val="ro-RO" w:eastAsia="ro-RO"/>
        </w:rPr>
        <w:t>3</w:t>
      </w:r>
      <w:r w:rsidRPr="00023A8F">
        <w:rPr>
          <w:rFonts w:eastAsia="Times New Roman"/>
          <w:lang w:val="ro-RO" w:eastAsia="ro-RO"/>
        </w:rPr>
        <w:t xml:space="preserve"> Se stabilesc pe baza activităţilor care presupun exercitarea prerogativelor de putere publică, în concordanţă cu specificul funcţiei publice corespunzătoare postului. </w:t>
      </w:r>
      <w:r w:rsidRPr="00023A8F">
        <w:rPr>
          <w:rFonts w:eastAsia="Times New Roman"/>
          <w:lang w:val="ro-RO" w:eastAsia="ro-RO"/>
        </w:rPr>
        <w:br/>
        <w:t>    </w:t>
      </w:r>
      <w:r w:rsidRPr="00023A8F">
        <w:rPr>
          <w:rFonts w:eastAsia="Times New Roman"/>
          <w:vertAlign w:val="superscript"/>
          <w:lang w:val="ro-RO" w:eastAsia="ro-RO"/>
        </w:rPr>
        <w:t>4</w:t>
      </w:r>
      <w:r w:rsidRPr="00023A8F">
        <w:rPr>
          <w:rFonts w:eastAsia="Times New Roman"/>
          <w:lang w:val="ro-RO" w:eastAsia="ro-RO"/>
        </w:rPr>
        <w:t xml:space="preserve"> Se completează prin raportare la prevederile art. 386 sau, după caz, art. 394 alin. (4) lit. b) şi c), respectiv art. 465 alin. (3) şi, după caz, alin. (4) din prezentul cod; în mod excepţional, în ceea ce priveşte funcţia publică de conducere specifică de secretar general al comunei se vor avea în vedere şi prevederile art. 615 alin. (1) lit. b) şi c) din prezentul cod. </w:t>
      </w:r>
      <w:r w:rsidRPr="00023A8F">
        <w:rPr>
          <w:rFonts w:eastAsia="Times New Roman"/>
          <w:lang w:val="ro-RO" w:eastAsia="ro-RO"/>
        </w:rPr>
        <w:br/>
        <w:t>    </w:t>
      </w:r>
      <w:r w:rsidRPr="00023A8F">
        <w:rPr>
          <w:rFonts w:eastAsia="Times New Roman"/>
          <w:vertAlign w:val="superscript"/>
          <w:lang w:val="ro-RO" w:eastAsia="ro-RO"/>
        </w:rPr>
        <w:t>5</w:t>
      </w:r>
      <w:r w:rsidRPr="00023A8F">
        <w:rPr>
          <w:rFonts w:eastAsia="Times New Roman"/>
          <w:lang w:val="ro-RO" w:eastAsia="ro-RO"/>
        </w:rPr>
        <w:t xml:space="preserve"> Se completează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 având în vedere domeniul de activitate al autorităţii sau instituţiei publice, scopul principal al postului, precum şi atribuţiile postului corespunzătoare funcţiei publice respective. Pentru funcţiile publice pentru ocuparea cărora domeniul studiilor este reglementat prin acte normative, această rubrică se completează în conformitate cu prevederile legale respective. În mod excepţional, în ceea ce priveşte funcţia publică de conducere specifică de secretar general al comunei se vor avea în vedere şi prevederile art. 615 alin. (1) lit. b) şi c) din prezentul cod. </w:t>
      </w:r>
      <w:r w:rsidRPr="00023A8F">
        <w:rPr>
          <w:rFonts w:eastAsia="Times New Roman"/>
          <w:lang w:val="ro-RO" w:eastAsia="ro-RO"/>
        </w:rPr>
        <w:br/>
      </w:r>
      <w:r w:rsidRPr="00023A8F">
        <w:rPr>
          <w:rFonts w:eastAsia="Times New Roman"/>
          <w:lang w:val="ro-RO" w:eastAsia="ro-RO"/>
        </w:rPr>
        <w:lastRenderedPageBreak/>
        <w:t>    </w:t>
      </w:r>
      <w:r w:rsidRPr="00023A8F">
        <w:rPr>
          <w:rFonts w:eastAsia="Times New Roman"/>
          <w:vertAlign w:val="superscript"/>
          <w:lang w:val="ro-RO" w:eastAsia="ro-RO"/>
        </w:rPr>
        <w:t>6</w:t>
      </w:r>
      <w:r w:rsidRPr="00023A8F">
        <w:rPr>
          <w:rFonts w:eastAsia="Times New Roman"/>
          <w:lang w:val="ro-RO" w:eastAsia="ro-RO"/>
        </w:rPr>
        <w:t xml:space="preserve"> Se completează cu certificate sau alte tipuri de documente care atestă perfecţionările/specializările stabilite de lege pentru ocuparea funcţiei publice. Pentru funcţiile publice din categoria înalţilor funcţionari publici se menţionează condiţia prevăzută la art. 394 alin. (4) lit. d) din prezentul cod. </w:t>
      </w:r>
      <w:r w:rsidRPr="00023A8F">
        <w:rPr>
          <w:rFonts w:eastAsia="Times New Roman"/>
          <w:lang w:val="ro-RO" w:eastAsia="ro-RO"/>
        </w:rPr>
        <w:br/>
        <w:t xml:space="preserve">    Nu se aplică pentru funcţionarii publici care au îndeplinit condiţiile pentru ocuparea funcţiei publice, prevăzute de lege la data numirii în funcţia publică, potrivit art. V din Ordonanţa de urgenţă a Guvernului nr. .../2023 pentru modificarea şi completarea Ordonanţei de urgenţă a Guvernului nr. 57/2019 privind Codul administrativ, precum şi pentru modificarea unor acte normative, dacă nu a fost solicitată îndeplinirea unei asemenea condiţii. </w:t>
      </w:r>
      <w:r w:rsidRPr="00023A8F">
        <w:rPr>
          <w:rFonts w:eastAsia="Times New Roman"/>
          <w:lang w:val="ro-RO" w:eastAsia="ro-RO"/>
        </w:rPr>
        <w:br/>
        <w:t>    </w:t>
      </w:r>
      <w:r w:rsidRPr="00023A8F">
        <w:rPr>
          <w:rFonts w:eastAsia="Times New Roman"/>
          <w:vertAlign w:val="superscript"/>
          <w:lang w:val="ro-RO" w:eastAsia="ro-RO"/>
        </w:rPr>
        <w:t>7</w:t>
      </w:r>
      <w:r w:rsidRPr="00023A8F">
        <w:rPr>
          <w:rFonts w:eastAsia="Times New Roman"/>
          <w:lang w:val="ro-RO" w:eastAsia="ro-RO"/>
        </w:rPr>
        <w:t xml:space="preserve"> Se stabileşte prin raportare la categoria, clasa şi, după caz, gradul profesional al funcţiei publice conform art. 394 alin. (4) lit. e) şi art. 468 din prezentul cod. În mod excepţional, în ceea ce priveşte funcţia publică de conducere specifică de secretar general al comunei se vor avea în vedere şi prevederile art. 615 alin. (1) lit. b) şi c) din prezentul cod. </w:t>
      </w:r>
      <w:r w:rsidRPr="00023A8F">
        <w:rPr>
          <w:rFonts w:eastAsia="Times New Roman"/>
          <w:lang w:val="ro-RO" w:eastAsia="ro-RO"/>
        </w:rPr>
        <w:br/>
        <w:t>    </w:t>
      </w:r>
      <w:r w:rsidRPr="00023A8F">
        <w:rPr>
          <w:rFonts w:eastAsia="Times New Roman"/>
          <w:vertAlign w:val="superscript"/>
          <w:lang w:val="ro-RO" w:eastAsia="ro-RO"/>
        </w:rPr>
        <w:t>8</w:t>
      </w:r>
      <w:r w:rsidRPr="00023A8F">
        <w:rPr>
          <w:rFonts w:eastAsia="Times New Roman"/>
          <w:lang w:val="ro-RO" w:eastAsia="ro-RO"/>
        </w:rPr>
        <w:t xml:space="preserve"> Se completează numai pentru funcţiile publice din categoria înalţilor funcţionari publici cu nivelul de complexitate A2, prin raportare la Cadrul european comun de referinţă pentru limbi străine. </w:t>
      </w:r>
      <w:r w:rsidRPr="00023A8F">
        <w:rPr>
          <w:rFonts w:eastAsia="Times New Roman"/>
          <w:lang w:val="ro-RO" w:eastAsia="ro-RO"/>
        </w:rPr>
        <w:br/>
        <w:t xml:space="preserve">    Nu se aplică pentru funcţionarii publici care au îndeplinit condiţiile pentru ocuparea unei funcţii publice din categoria înalţilor funcţionari publici, prevăzute de lege la data numirii în funcţia publică, potrivit art. V din Ordonanţa de urgenţă a Guvernului nr. .../2023. </w:t>
      </w:r>
      <w:r w:rsidRPr="00023A8F">
        <w:rPr>
          <w:rFonts w:eastAsia="Times New Roman"/>
          <w:lang w:val="ro-RO" w:eastAsia="ro-RO"/>
        </w:rPr>
        <w:br/>
        <w:t>    </w:t>
      </w:r>
      <w:r w:rsidRPr="00023A8F">
        <w:rPr>
          <w:rFonts w:eastAsia="Times New Roman"/>
          <w:vertAlign w:val="superscript"/>
          <w:lang w:val="ro-RO" w:eastAsia="ro-RO"/>
        </w:rPr>
        <w:t>9</w:t>
      </w:r>
      <w:r w:rsidRPr="00023A8F">
        <w:rPr>
          <w:rFonts w:eastAsia="Times New Roman"/>
          <w:lang w:val="ro-RO" w:eastAsia="ro-RO"/>
        </w:rPr>
        <w:t xml:space="preserve"> Pentru funcţiile publice vacante prevăzute la art. 385 alin. (1) şi (2) din prezentul cod, se verifică în cadrul testării preliminare din cadrul etapei de recrutare a concursului prevăzut la art. 467 alin. (3) lit. a) din prezentul cod şi se completează în mod obligatoriu cu nivel utilizator începător. Pentru funcţiile publice vacante prevăzute la art. 385 alin. (3) din prezentul cod se verifică în cadrul concursului pe post prevăzut la art. 467 alin. (7) din prezentul cod. </w:t>
      </w:r>
      <w:r w:rsidRPr="00023A8F">
        <w:rPr>
          <w:rFonts w:eastAsia="Times New Roman"/>
          <w:lang w:val="ro-RO" w:eastAsia="ro-RO"/>
        </w:rPr>
        <w:br/>
        <w:t xml:space="preserve">    Nu se aplică pentru funcţionarii publici care au îndeplinit condiţiile pentru ocuparea funcţiei publice, prevăzute de lege la data numirii în funcţia publică, potrivit art. V din Ordonanţa de urgenţă a Guvernului nr. .../2023. </w:t>
      </w:r>
      <w:r w:rsidRPr="00023A8F">
        <w:rPr>
          <w:rFonts w:eastAsia="Times New Roman"/>
          <w:lang w:val="ro-RO" w:eastAsia="ro-RO"/>
        </w:rPr>
        <w:br/>
        <w:t>    </w:t>
      </w:r>
      <w:r w:rsidRPr="00023A8F">
        <w:rPr>
          <w:rFonts w:eastAsia="Times New Roman"/>
          <w:vertAlign w:val="superscript"/>
          <w:lang w:val="ro-RO" w:eastAsia="ro-RO"/>
        </w:rPr>
        <w:t>10</w:t>
      </w:r>
      <w:r w:rsidRPr="00023A8F">
        <w:rPr>
          <w:rFonts w:eastAsia="Times New Roman"/>
          <w:lang w:val="ro-RO" w:eastAsia="ro-RO"/>
        </w:rPr>
        <w:t xml:space="preserve"> Se menţionează, dacă este cazul, condiţia prevăzută la art. 465 alin. (2) din prezentul cod. </w:t>
      </w:r>
      <w:r w:rsidRPr="00023A8F">
        <w:rPr>
          <w:rFonts w:eastAsia="Times New Roman"/>
          <w:lang w:val="ro-RO" w:eastAsia="ro-RO"/>
        </w:rPr>
        <w:br/>
        <w:t>    </w:t>
      </w:r>
      <w:r w:rsidRPr="00023A8F">
        <w:rPr>
          <w:rFonts w:eastAsia="Times New Roman"/>
          <w:vertAlign w:val="superscript"/>
          <w:lang w:val="ro-RO" w:eastAsia="ro-RO"/>
        </w:rPr>
        <w:t>11</w:t>
      </w:r>
      <w:r w:rsidRPr="00023A8F">
        <w:rPr>
          <w:rFonts w:eastAsia="Times New Roman"/>
          <w:lang w:val="ro-RO" w:eastAsia="ro-RO"/>
        </w:rPr>
        <w:t xml:space="preserve"> Se menţionează, dacă este cazul, alte condiţii pentru ocuparea unei funcţii publice, prevăzute în acte normative specifice aplicabile autorităţilor sau instituţiilor publice respective. </w:t>
      </w:r>
      <w:r w:rsidRPr="00023A8F">
        <w:rPr>
          <w:rFonts w:eastAsia="Times New Roman"/>
          <w:lang w:val="ro-RO" w:eastAsia="ro-RO"/>
        </w:rPr>
        <w:br/>
        <w:t>    </w:t>
      </w:r>
      <w:r w:rsidRPr="00023A8F">
        <w:rPr>
          <w:rFonts w:eastAsia="Times New Roman"/>
          <w:vertAlign w:val="superscript"/>
          <w:lang w:val="ro-RO" w:eastAsia="ro-RO"/>
        </w:rPr>
        <w:t>12</w:t>
      </w:r>
      <w:r w:rsidRPr="00023A8F">
        <w:rPr>
          <w:rFonts w:eastAsia="Times New Roman"/>
          <w:lang w:val="ro-RO" w:eastAsia="ro-RO"/>
        </w:rPr>
        <w:t xml:space="preserve"> Competenţele generale prevăzute la pct. 1 - 11 sunt cele corespunzătoare pentru funcţiile publice din categoria înalţilor funcţionari publici. Pentru funcţiile publice de execuţie prevăzute la art. 392 din prezentul cod, competenţele generale se stabilesc în conformitate cu prevederile art. 9 alin. (1) - (3) din anexa nr. 8 la prezentul cod. Pentru funcţiile publice de conducere prevăzute la art. 390 alin. (1) din prezentul cod, competenţele generale se stabilesc în conformitate cu prevederile art. 9 alin. (1) - (8) din anexa nr. 8 la prezentul cod. Nivelurile de complexitate ale competenţelor generale aferente fiecărei categorii de funcţii publice sunt prevăzute la art. 12 - 16 şi se stabilesc conform art. 17 lit. a) din anexa nr. 8 la prezentul cod. </w:t>
      </w:r>
      <w:r w:rsidRPr="00023A8F">
        <w:rPr>
          <w:rFonts w:eastAsia="Times New Roman"/>
          <w:lang w:val="ro-RO" w:eastAsia="ro-RO"/>
        </w:rPr>
        <w:br/>
        <w:t xml:space="preserve">    Competenţele generale se consideră că sunt îndeplinite de către funcţionarii publici care nu au ocupat o funcţie publică prin concursul prevăzut la art. 467 alin. (3) şi (7) din Ordonanţa de urgenţă a Guvernului nr. 57/2019, cu modificările şi completările ulterioare, dar exercită un raport de serviciu în condiţiile prevăzute la art. 374 alin. (2), art. 375 alin. (1) şi art. 377 - 379 din acelaşi act normativ, precum şi printr-o modalitate de modificare a raportului de serviciu prevăzută de lege, pentru funcţiile publice în care sunt numiţi, potrivit art. X din Ordonanţa de urgenţă a Guvernului nr. .../2023. </w:t>
      </w:r>
      <w:r w:rsidRPr="00023A8F">
        <w:rPr>
          <w:rFonts w:eastAsia="Times New Roman"/>
          <w:lang w:val="ro-RO" w:eastAsia="ro-RO"/>
        </w:rPr>
        <w:br/>
        <w:t>    </w:t>
      </w:r>
      <w:r w:rsidRPr="00023A8F">
        <w:rPr>
          <w:rFonts w:eastAsia="Times New Roman"/>
          <w:vertAlign w:val="superscript"/>
          <w:lang w:val="ro-RO" w:eastAsia="ro-RO"/>
        </w:rPr>
        <w:t>13</w:t>
      </w:r>
      <w:r w:rsidRPr="00023A8F">
        <w:rPr>
          <w:rFonts w:eastAsia="Times New Roman"/>
          <w:lang w:val="ro-RO" w:eastAsia="ro-RO"/>
        </w:rPr>
        <w:t xml:space="preserve"> Competenţele specifice şi nivelurile de complexitate aferente acestora, după caz, se stabilesc în condiţiile prevăzute la art. 11 din anexa nr. 8 la prezentul cod. </w:t>
      </w:r>
      <w:r w:rsidRPr="00023A8F">
        <w:rPr>
          <w:rFonts w:eastAsia="Times New Roman"/>
          <w:lang w:val="ro-RO" w:eastAsia="ro-RO"/>
        </w:rPr>
        <w:br/>
        <w:t xml:space="preserve">    Fişa postului standardizată aferentă fiecărei funcţii publice se completează cu competenţele generale şi competenţele specifice, în condiţiile prevăzute la art. 31 alin. (1) din anexa nr. 8 la prezentul cod. </w:t>
      </w:r>
      <w:r w:rsidRPr="00023A8F">
        <w:rPr>
          <w:rFonts w:eastAsia="Times New Roman"/>
          <w:lang w:val="ro-RO" w:eastAsia="ro-RO"/>
        </w:rPr>
        <w:br/>
        <w:t xml:space="preserve">    Competenţele specifice se consideră că sunt îndeplinite de către funcţionarii publici care </w:t>
      </w:r>
      <w:r w:rsidRPr="00023A8F">
        <w:rPr>
          <w:rFonts w:eastAsia="Times New Roman"/>
          <w:lang w:val="ro-RO" w:eastAsia="ro-RO"/>
        </w:rPr>
        <w:lastRenderedPageBreak/>
        <w:t xml:space="preserve">nu au ocupat o funcţie publică prin concursul prevăzut la art. 467 alin. (3) şi (7) din Ordonanţa de urgenţă a Guvernului nr. 57/2019, cu modificările şi completările ulterioare, dar exercită un raport de serviciu în condiţiile prevăzute la art. 374 alin. (2), art. 375 alin. (1) şi art. 377 - 379 din acelaşi act normativ, precum şi printr-o modalitate de modificare a raportului de serviciu prevăzută de lege, pentru funcţiile publice în care sunt numiţi, potrivit art. X din Ordonanţa de urgenţă a Guvernului nr. .../2023. </w:t>
      </w:r>
      <w:r w:rsidRPr="00023A8F">
        <w:rPr>
          <w:rFonts w:eastAsia="Times New Roman"/>
          <w:lang w:val="ro-RO" w:eastAsia="ro-RO"/>
        </w:rPr>
        <w:br/>
        <w:t>    </w:t>
      </w:r>
      <w:r w:rsidRPr="00023A8F">
        <w:rPr>
          <w:rFonts w:eastAsia="Times New Roman"/>
          <w:vertAlign w:val="superscript"/>
          <w:lang w:val="ro-RO" w:eastAsia="ro-RO"/>
        </w:rPr>
        <w:t>14</w:t>
      </w:r>
      <w:r w:rsidRPr="00023A8F">
        <w:rPr>
          <w:rFonts w:eastAsia="Times New Roman"/>
          <w:lang w:val="ro-RO" w:eastAsia="ro-RO"/>
        </w:rPr>
        <w:t xml:space="preserve"> Se completează în situaţia în care pentru ocuparea postului este solicitată cunoaşterea unei limbi străine, cu indicarea acesteia şi a nivelului de complexitate solicitat, prin raportare la Cadrul european comun de referinţă pentru limbi străine. </w:t>
      </w:r>
      <w:r w:rsidRPr="00023A8F">
        <w:rPr>
          <w:rFonts w:eastAsia="Times New Roman"/>
          <w:lang w:val="ro-RO" w:eastAsia="ro-RO"/>
        </w:rPr>
        <w:br/>
        <w:t>    </w:t>
      </w:r>
      <w:r w:rsidRPr="00023A8F">
        <w:rPr>
          <w:rFonts w:eastAsia="Times New Roman"/>
          <w:vertAlign w:val="superscript"/>
          <w:lang w:val="ro-RO" w:eastAsia="ro-RO"/>
        </w:rPr>
        <w:t>15</w:t>
      </w:r>
      <w:r w:rsidRPr="00023A8F">
        <w:rPr>
          <w:rFonts w:eastAsia="Times New Roman"/>
          <w:lang w:val="ro-RO" w:eastAsia="ro-RO"/>
        </w:rPr>
        <w:t xml:space="preserve"> Se completează în situaţia în care pentru ocuparea postului este necesară cunoaşterea unei limbi aparţinând minorităţilor naţionale, cu limba respectivă, precum şi cu nivelul de complexitate solicitat, prin raportare la Cadrul european comun de referinţă pentru limbi străine; </w:t>
      </w:r>
      <w:r w:rsidRPr="00023A8F">
        <w:rPr>
          <w:rFonts w:eastAsia="Times New Roman"/>
          <w:lang w:val="ro-RO" w:eastAsia="ro-RO"/>
        </w:rPr>
        <w:br/>
        <w:t>    </w:t>
      </w:r>
      <w:r w:rsidRPr="00023A8F">
        <w:rPr>
          <w:rFonts w:eastAsia="Times New Roman"/>
          <w:vertAlign w:val="superscript"/>
          <w:lang w:val="ro-RO" w:eastAsia="ro-RO"/>
        </w:rPr>
        <w:t>16</w:t>
      </w:r>
      <w:r w:rsidRPr="00023A8F">
        <w:rPr>
          <w:rFonts w:eastAsia="Times New Roman"/>
          <w:lang w:val="ro-RO" w:eastAsia="ro-RO"/>
        </w:rPr>
        <w:t xml:space="preserve"> Se completează în situaţia în care pentru ocuparea postului sunt necesare competenţe digitale (cu detalierea acestora), cu indicarea nivelului de complexitate solicitat, conform art. 11 alin. (4) din prezenta anexă. Nu se completează dacă pentru ocuparea postului este necesară şi suficientă condiţia prevăzută la art. 465 alin. (1) lit. g</w:t>
      </w:r>
      <w:r w:rsidRPr="00023A8F">
        <w:rPr>
          <w:rFonts w:eastAsia="Times New Roman"/>
          <w:vertAlign w:val="superscript"/>
          <w:lang w:val="ro-RO" w:eastAsia="ro-RO"/>
        </w:rPr>
        <w:t>1</w:t>
      </w:r>
      <w:r w:rsidRPr="00023A8F">
        <w:rPr>
          <w:rFonts w:eastAsia="Times New Roman"/>
          <w:lang w:val="ro-RO" w:eastAsia="ro-RO"/>
        </w:rPr>
        <w:t xml:space="preserve">) din prezentul cod, conform pct. 9 de mai sus. </w:t>
      </w:r>
      <w:r w:rsidRPr="00023A8F">
        <w:rPr>
          <w:rFonts w:eastAsia="Times New Roman"/>
          <w:lang w:val="ro-RO" w:eastAsia="ro-RO"/>
        </w:rPr>
        <w:br/>
        <w:t>    </w:t>
      </w:r>
      <w:r w:rsidRPr="00023A8F">
        <w:rPr>
          <w:rFonts w:eastAsia="Times New Roman"/>
          <w:vertAlign w:val="superscript"/>
          <w:lang w:val="ro-RO" w:eastAsia="ro-RO"/>
        </w:rPr>
        <w:t>17</w:t>
      </w:r>
      <w:r w:rsidRPr="00023A8F">
        <w:rPr>
          <w:rFonts w:eastAsia="Times New Roman"/>
          <w:lang w:val="ro-RO" w:eastAsia="ro-RO"/>
        </w:rPr>
        <w:t xml:space="preserve"> Se completează cu competenţa specifică identificată în urma analizei posturilor în condiţiile prevăzute la art. 11 alin. (2) lit. d) şi alin. (5) din prezenta anexă. </w:t>
      </w:r>
      <w:r w:rsidRPr="00023A8F">
        <w:rPr>
          <w:rFonts w:eastAsia="Times New Roman"/>
          <w:lang w:val="ro-RO" w:eastAsia="ro-RO"/>
        </w:rPr>
        <w:br/>
        <w:t>    </w:t>
      </w:r>
      <w:r w:rsidRPr="00023A8F">
        <w:rPr>
          <w:rFonts w:eastAsia="Times New Roman"/>
          <w:vertAlign w:val="superscript"/>
          <w:lang w:val="ro-RO" w:eastAsia="ro-RO"/>
        </w:rPr>
        <w:t>18</w:t>
      </w:r>
      <w:r w:rsidRPr="00023A8F">
        <w:rPr>
          <w:rFonts w:eastAsia="Times New Roman"/>
          <w:lang w:val="ro-RO" w:eastAsia="ro-RO"/>
        </w:rPr>
        <w:t xml:space="preserve"> Se completează cu limitele libertăţii decizionale de care beneficiază titularul postului pentru îndeplinirea atribuţiilor care îi revin. </w:t>
      </w:r>
      <w:r w:rsidRPr="00023A8F">
        <w:rPr>
          <w:rFonts w:eastAsia="Times New Roman"/>
          <w:lang w:val="ro-RO" w:eastAsia="ro-RO"/>
        </w:rPr>
        <w:br/>
        <w:t>    </w:t>
      </w:r>
      <w:r w:rsidRPr="00023A8F">
        <w:rPr>
          <w:rFonts w:eastAsia="Times New Roman"/>
          <w:vertAlign w:val="superscript"/>
          <w:lang w:val="ro-RO" w:eastAsia="ro-RO"/>
        </w:rPr>
        <w:t>19</w:t>
      </w:r>
      <w:r w:rsidRPr="00023A8F">
        <w:rPr>
          <w:rFonts w:eastAsia="Times New Roman"/>
          <w:lang w:val="ro-RO" w:eastAsia="ro-RO"/>
        </w:rPr>
        <w:t xml:space="preserve"> Se întocmeşte de către persoana care are calitatea de evaluator al titularului postului, potrivit legii, cu excepţia situaţiei în care calitatea de evaluator revine, potrivit legii, conducătorului autorităţii sau instituţiei publice. Pentru funcţiile publice din categoria înalţilor funcţionari publici fişa postului se întocmeşte de către conducătorul autorităţii sau instituţiei publice în al cărei stat de funcţii se află funcţia publică, pentru funcţiile publice de secretar general şi secretar general adjunct din cadrul ministerelor şi al organelor de specialitate ale administraţiei publice centrale, precum şi pentru funcţiile publice de secretar general al instituţiei prefectului, respectiv de către secretarul general al Guvernului, pentru inspectorii guvernamentali. În cazul în care calitatea de evaluator revine conducătorului autorităţii sau instituţiei publice precum şi pentru funcţia publică de secretar general al unităţii/subdiviziunii administrativ-teritoriale, prin act administrativ al conducătorului autorităţii sau instituţiei publice se desemnează persoana care ocupă funcţia de conducere imediat inferioară să întocmească şi să semneze fişa postului, dacă prin reglementări cu caracter special nu se prevede altfel. Persoanele cu atribuţii în domeniul managementului resurselor umane din cadrul autorităţii sau instituţiei publice au obligaţia de a acorda asistenţă funcţionarilor publici şi de a monitoriza respectarea acestor prevederi. </w:t>
      </w:r>
      <w:r w:rsidRPr="00023A8F">
        <w:rPr>
          <w:rFonts w:eastAsia="Times New Roman"/>
          <w:lang w:val="ro-RO" w:eastAsia="ro-RO"/>
        </w:rPr>
        <w:br/>
        <w:t>    </w:t>
      </w:r>
      <w:r w:rsidRPr="00023A8F">
        <w:rPr>
          <w:rFonts w:eastAsia="Times New Roman"/>
          <w:vertAlign w:val="superscript"/>
          <w:lang w:val="ro-RO" w:eastAsia="ro-RO"/>
        </w:rPr>
        <w:t>20</w:t>
      </w:r>
      <w:r w:rsidRPr="00023A8F">
        <w:rPr>
          <w:rFonts w:eastAsia="Times New Roman"/>
          <w:lang w:val="ro-RO" w:eastAsia="ro-RO"/>
        </w:rPr>
        <w:t xml:space="preserve"> Se semnează de către persoana care are calitatea de contrasemnatar, potrivit legii, cu excepţia situaţiei în care calitatea de contrasemnatar revine conducătorului autorităţii sau instituţiei publice. În acest caz, precum şi în cazul în care raportul de evaluare nu se contrasemnează potrivit legii, fişa postului nu se contrasemnează. </w:t>
      </w:r>
    </w:p>
    <w:p w:rsidR="00601527" w:rsidRPr="00023A8F" w:rsidRDefault="00601527">
      <w:pPr>
        <w:rPr>
          <w:lang w:val="ro-RO"/>
        </w:rPr>
      </w:pPr>
    </w:p>
    <w:sectPr w:rsidR="00601527" w:rsidRPr="00023A8F" w:rsidSect="008351DC">
      <w:pgSz w:w="11906" w:h="16838"/>
      <w:pgMar w:top="1134" w:right="136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2015"/>
    <w:multiLevelType w:val="hybridMultilevel"/>
    <w:tmpl w:val="68AAA0D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083159D"/>
    <w:multiLevelType w:val="hybridMultilevel"/>
    <w:tmpl w:val="9FE47D80"/>
    <w:lvl w:ilvl="0" w:tplc="023AE5A6">
      <w:start w:val="1"/>
      <w:numFmt w:val="decimal"/>
      <w:lvlText w:val="%1."/>
      <w:lvlJc w:val="left"/>
      <w:pPr>
        <w:ind w:left="720" w:hanging="360"/>
      </w:pPr>
      <w:rPr>
        <w:b w:val="0"/>
      </w:rPr>
    </w:lvl>
    <w:lvl w:ilvl="1" w:tplc="9DB0ECC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455BC"/>
    <w:multiLevelType w:val="hybridMultilevel"/>
    <w:tmpl w:val="04A45E62"/>
    <w:lvl w:ilvl="0" w:tplc="5C54916E">
      <w:start w:val="1"/>
      <w:numFmt w:val="decimal"/>
      <w:lvlText w:val="%1."/>
      <w:lvlJc w:val="left"/>
      <w:pPr>
        <w:tabs>
          <w:tab w:val="num" w:pos="720"/>
        </w:tabs>
        <w:ind w:left="720" w:hanging="360"/>
      </w:pPr>
      <w:rPr>
        <w:rFonts w:ascii="Trebuchet MS" w:eastAsia="Times New Roman" w:hAnsi="Trebuchet MS"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2A57B0"/>
    <w:multiLevelType w:val="hybridMultilevel"/>
    <w:tmpl w:val="72EE94DC"/>
    <w:lvl w:ilvl="0" w:tplc="70284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7D4370"/>
    <w:multiLevelType w:val="hybridMultilevel"/>
    <w:tmpl w:val="894E1518"/>
    <w:lvl w:ilvl="0" w:tplc="B0CAB07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13934"/>
    <w:rsid w:val="00006E40"/>
    <w:rsid w:val="00023A8F"/>
    <w:rsid w:val="000E36A8"/>
    <w:rsid w:val="00111D20"/>
    <w:rsid w:val="00122046"/>
    <w:rsid w:val="00142EB8"/>
    <w:rsid w:val="001B7F26"/>
    <w:rsid w:val="001C6FEA"/>
    <w:rsid w:val="001F3F88"/>
    <w:rsid w:val="0021773E"/>
    <w:rsid w:val="00232F6F"/>
    <w:rsid w:val="00287860"/>
    <w:rsid w:val="002A0A16"/>
    <w:rsid w:val="002C1667"/>
    <w:rsid w:val="002F7030"/>
    <w:rsid w:val="003416EA"/>
    <w:rsid w:val="003817A2"/>
    <w:rsid w:val="00413934"/>
    <w:rsid w:val="00464460"/>
    <w:rsid w:val="0049262B"/>
    <w:rsid w:val="004B2908"/>
    <w:rsid w:val="004F1F6F"/>
    <w:rsid w:val="005715A9"/>
    <w:rsid w:val="00572BD7"/>
    <w:rsid w:val="00597CF5"/>
    <w:rsid w:val="005C3F21"/>
    <w:rsid w:val="00601527"/>
    <w:rsid w:val="0068697C"/>
    <w:rsid w:val="007B2934"/>
    <w:rsid w:val="007C7D93"/>
    <w:rsid w:val="007D4B38"/>
    <w:rsid w:val="008351DC"/>
    <w:rsid w:val="00860B91"/>
    <w:rsid w:val="00867843"/>
    <w:rsid w:val="008A012D"/>
    <w:rsid w:val="008E5BCD"/>
    <w:rsid w:val="008F3218"/>
    <w:rsid w:val="00947375"/>
    <w:rsid w:val="009825D4"/>
    <w:rsid w:val="00A13B2C"/>
    <w:rsid w:val="00A3414C"/>
    <w:rsid w:val="00A6129F"/>
    <w:rsid w:val="00AE7660"/>
    <w:rsid w:val="00BA0BBC"/>
    <w:rsid w:val="00BB30D0"/>
    <w:rsid w:val="00BD0C36"/>
    <w:rsid w:val="00BF1966"/>
    <w:rsid w:val="00C770EA"/>
    <w:rsid w:val="00CD0D80"/>
    <w:rsid w:val="00D149AB"/>
    <w:rsid w:val="00D202BB"/>
    <w:rsid w:val="00D25BE0"/>
    <w:rsid w:val="00DB6D45"/>
    <w:rsid w:val="00E15C93"/>
    <w:rsid w:val="00E8420E"/>
    <w:rsid w:val="00E85CC8"/>
    <w:rsid w:val="00EA5C44"/>
    <w:rsid w:val="00F66799"/>
    <w:rsid w:val="00F85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A"/>
    <w:pPr>
      <w:spacing w:after="120" w:line="276" w:lineRule="auto"/>
      <w:ind w:left="1701"/>
      <w:jc w:val="both"/>
    </w:pPr>
    <w:rPr>
      <w:rFonts w:ascii="Trebuchet MS" w:hAnsi="Trebuchet MS"/>
      <w:sz w:val="22"/>
      <w:szCs w:val="22"/>
      <w:lang w:val="en-US"/>
    </w:rPr>
  </w:style>
  <w:style w:type="paragraph" w:styleId="Heading1">
    <w:name w:val="heading 1"/>
    <w:basedOn w:val="Normal"/>
    <w:next w:val="Normal"/>
    <w:link w:val="Heading1Char"/>
    <w:qFormat/>
    <w:rsid w:val="003416EA"/>
    <w:pPr>
      <w:keepNext/>
      <w:spacing w:before="240" w:after="60"/>
      <w:outlineLvl w:val="0"/>
    </w:pPr>
    <w:rPr>
      <w:rFonts w:ascii="Calibri" w:eastAsia="MS Gothic" w:hAnsi="Calibri"/>
      <w:b/>
      <w:bCs/>
      <w:kern w:val="32"/>
      <w:sz w:val="32"/>
      <w:szCs w:val="32"/>
      <w:lang w:val="ro-RO"/>
    </w:rPr>
  </w:style>
  <w:style w:type="paragraph" w:styleId="Heading2">
    <w:name w:val="heading 2"/>
    <w:basedOn w:val="Normal"/>
    <w:next w:val="Normal"/>
    <w:link w:val="Heading2Char"/>
    <w:qFormat/>
    <w:rsid w:val="003416EA"/>
    <w:pPr>
      <w:keepNext/>
      <w:spacing w:before="240" w:after="60"/>
      <w:outlineLvl w:val="1"/>
    </w:pPr>
    <w:rPr>
      <w:rFonts w:ascii="Calibri" w:eastAsia="MS Gothic" w:hAnsi="Calibri"/>
      <w:b/>
      <w:bCs/>
      <w:i/>
      <w:iCs/>
      <w:sz w:val="28"/>
      <w:szCs w:val="28"/>
      <w:lang w:val="ro-RO"/>
    </w:rPr>
  </w:style>
  <w:style w:type="paragraph" w:styleId="Heading3">
    <w:name w:val="heading 3"/>
    <w:next w:val="Normal"/>
    <w:link w:val="Heading3Char"/>
    <w:qFormat/>
    <w:rsid w:val="003416EA"/>
    <w:pPr>
      <w:keepNext/>
      <w:keepLines/>
      <w:spacing w:after="4" w:line="259" w:lineRule="auto"/>
      <w:ind w:left="2921" w:hanging="10"/>
      <w:jc w:val="center"/>
      <w:outlineLvl w:val="2"/>
    </w:pPr>
    <w:rPr>
      <w:rFonts w:ascii="Arial" w:eastAsia="Arial" w:hAnsi="Arial"/>
      <w:b/>
      <w:color w:val="000000"/>
      <w:sz w:val="18"/>
      <w:lang w:val="en-GB" w:eastAsia="en-GB"/>
    </w:rPr>
  </w:style>
  <w:style w:type="paragraph" w:styleId="Heading6">
    <w:name w:val="heading 6"/>
    <w:basedOn w:val="Normal"/>
    <w:next w:val="Normal"/>
    <w:link w:val="Heading6Char"/>
    <w:qFormat/>
    <w:rsid w:val="003416EA"/>
    <w:pPr>
      <w:spacing w:before="240" w:after="60"/>
      <w:ind w:left="0"/>
      <w:jc w:val="left"/>
      <w:outlineLvl w:val="5"/>
    </w:pPr>
    <w:rPr>
      <w:rFonts w:ascii="Calibri" w:eastAsia="Times New Roman" w:hAnsi="Calibri"/>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leEmphasis1">
    <w:name w:val="Subtle Emphasis1"/>
    <w:uiPriority w:val="19"/>
    <w:qFormat/>
    <w:rsid w:val="003416EA"/>
    <w:rPr>
      <w:color w:val="808080"/>
    </w:rPr>
  </w:style>
  <w:style w:type="character" w:customStyle="1" w:styleId="IntenseEmphasis1">
    <w:name w:val="Intense Emphasis1"/>
    <w:uiPriority w:val="21"/>
    <w:qFormat/>
    <w:rsid w:val="003416EA"/>
    <w:rPr>
      <w:b/>
      <w:bCs/>
      <w:i/>
      <w:iCs/>
      <w:color w:val="4F81BD"/>
    </w:rPr>
  </w:style>
  <w:style w:type="paragraph" w:customStyle="1" w:styleId="ColorfulGrid-Accent11">
    <w:name w:val="Colorful Grid - Accent 11"/>
    <w:basedOn w:val="Normal"/>
    <w:next w:val="Normal"/>
    <w:link w:val="ColorfulGrid-Accent1Char"/>
    <w:uiPriority w:val="29"/>
    <w:qFormat/>
    <w:rsid w:val="003416EA"/>
    <w:rPr>
      <w:i/>
      <w:iCs/>
      <w:color w:val="000000"/>
      <w:lang w:val="ro-RO"/>
    </w:rPr>
  </w:style>
  <w:style w:type="character" w:customStyle="1" w:styleId="ColorfulGrid-Accent1Char">
    <w:name w:val="Colorful Grid - Accent 1 Char"/>
    <w:link w:val="ColorfulGrid-Accent11"/>
    <w:uiPriority w:val="29"/>
    <w:rsid w:val="003416EA"/>
    <w:rPr>
      <w:rFonts w:ascii="Trebuchet MS" w:hAnsi="Trebuchet MS"/>
      <w:i/>
      <w:iCs/>
      <w:color w:val="000000"/>
      <w:sz w:val="22"/>
      <w:szCs w:val="22"/>
    </w:rPr>
  </w:style>
  <w:style w:type="paragraph" w:customStyle="1" w:styleId="MediumGrid21">
    <w:name w:val="Medium Grid 21"/>
    <w:uiPriority w:val="1"/>
    <w:qFormat/>
    <w:rsid w:val="003416EA"/>
    <w:rPr>
      <w:rFonts w:ascii="Trebuchet MS" w:hAnsi="Trebuchet MS"/>
      <w:sz w:val="18"/>
      <w:szCs w:val="18"/>
      <w:lang w:val="en-US"/>
    </w:rPr>
  </w:style>
  <w:style w:type="character" w:customStyle="1" w:styleId="Heading1Char">
    <w:name w:val="Heading 1 Char"/>
    <w:link w:val="Heading1"/>
    <w:rsid w:val="003416EA"/>
    <w:rPr>
      <w:rFonts w:ascii="Calibri" w:eastAsia="MS Gothic" w:hAnsi="Calibri"/>
      <w:b/>
      <w:bCs/>
      <w:kern w:val="32"/>
      <w:sz w:val="32"/>
      <w:szCs w:val="32"/>
    </w:rPr>
  </w:style>
  <w:style w:type="character" w:customStyle="1" w:styleId="Heading2Char">
    <w:name w:val="Heading 2 Char"/>
    <w:link w:val="Heading2"/>
    <w:rsid w:val="003416EA"/>
    <w:rPr>
      <w:rFonts w:ascii="Calibri" w:eastAsia="MS Gothic" w:hAnsi="Calibri"/>
      <w:b/>
      <w:bCs/>
      <w:i/>
      <w:iCs/>
      <w:sz w:val="28"/>
      <w:szCs w:val="28"/>
    </w:rPr>
  </w:style>
  <w:style w:type="character" w:customStyle="1" w:styleId="Heading3Char">
    <w:name w:val="Heading 3 Char"/>
    <w:link w:val="Heading3"/>
    <w:rsid w:val="003416EA"/>
    <w:rPr>
      <w:rFonts w:ascii="Arial" w:eastAsia="Arial" w:hAnsi="Arial"/>
      <w:b/>
      <w:color w:val="000000"/>
      <w:sz w:val="18"/>
      <w:lang w:val="en-GB" w:eastAsia="en-GB"/>
    </w:rPr>
  </w:style>
  <w:style w:type="character" w:customStyle="1" w:styleId="Heading6Char">
    <w:name w:val="Heading 6 Char"/>
    <w:link w:val="Heading6"/>
    <w:rsid w:val="003416EA"/>
    <w:rPr>
      <w:rFonts w:ascii="Calibri" w:eastAsia="Times New Roman" w:hAnsi="Calibri"/>
      <w:b/>
      <w:bCs/>
      <w:sz w:val="22"/>
      <w:szCs w:val="22"/>
    </w:rPr>
  </w:style>
  <w:style w:type="paragraph" w:styleId="Caption">
    <w:name w:val="caption"/>
    <w:basedOn w:val="Normal"/>
    <w:next w:val="Normal"/>
    <w:uiPriority w:val="35"/>
    <w:qFormat/>
    <w:rsid w:val="003416EA"/>
    <w:pPr>
      <w:spacing w:after="0" w:line="240" w:lineRule="auto"/>
      <w:ind w:left="0"/>
      <w:jc w:val="left"/>
    </w:pPr>
    <w:rPr>
      <w:rFonts w:ascii="Times New Roman" w:eastAsia="Times New Roman" w:hAnsi="Times New Roman"/>
      <w:b/>
      <w:bCs/>
      <w:sz w:val="20"/>
      <w:szCs w:val="20"/>
    </w:rPr>
  </w:style>
  <w:style w:type="paragraph" w:styleId="Title">
    <w:name w:val="Title"/>
    <w:basedOn w:val="Normal"/>
    <w:next w:val="Normal"/>
    <w:link w:val="TitleChar"/>
    <w:uiPriority w:val="10"/>
    <w:qFormat/>
    <w:rsid w:val="003416EA"/>
    <w:pPr>
      <w:spacing w:before="240" w:after="60"/>
      <w:jc w:val="left"/>
      <w:outlineLvl w:val="0"/>
    </w:pPr>
    <w:rPr>
      <w:rFonts w:ascii="Calibri" w:eastAsia="MS Gothic" w:hAnsi="Calibri"/>
      <w:b/>
      <w:bCs/>
      <w:kern w:val="28"/>
      <w:sz w:val="32"/>
      <w:szCs w:val="32"/>
      <w:lang w:val="ro-RO"/>
    </w:rPr>
  </w:style>
  <w:style w:type="character" w:customStyle="1" w:styleId="TitleChar">
    <w:name w:val="Title Char"/>
    <w:link w:val="Title"/>
    <w:uiPriority w:val="10"/>
    <w:rsid w:val="003416EA"/>
    <w:rPr>
      <w:rFonts w:ascii="Calibri" w:eastAsia="MS Gothic" w:hAnsi="Calibri"/>
      <w:b/>
      <w:bCs/>
      <w:kern w:val="28"/>
      <w:sz w:val="32"/>
      <w:szCs w:val="32"/>
    </w:rPr>
  </w:style>
  <w:style w:type="character" w:styleId="Strong">
    <w:name w:val="Strong"/>
    <w:uiPriority w:val="22"/>
    <w:qFormat/>
    <w:rsid w:val="003416EA"/>
    <w:rPr>
      <w:b/>
      <w:bCs/>
    </w:rPr>
  </w:style>
  <w:style w:type="character" w:styleId="Emphasis">
    <w:name w:val="Emphasis"/>
    <w:uiPriority w:val="20"/>
    <w:qFormat/>
    <w:rsid w:val="003416EA"/>
    <w:rPr>
      <w:i/>
      <w:iCs/>
    </w:rPr>
  </w:style>
  <w:style w:type="paragraph" w:styleId="NoSpacing">
    <w:name w:val="No Spacing"/>
    <w:next w:val="Normal"/>
    <w:link w:val="NoSpacingChar"/>
    <w:uiPriority w:val="1"/>
    <w:qFormat/>
    <w:rsid w:val="003416EA"/>
    <w:rPr>
      <w:rFonts w:ascii="Times New Roman" w:eastAsia="Times New Roman" w:hAnsi="Times New Roman"/>
      <w:lang w:val="en-GB" w:eastAsia="en-GB"/>
    </w:rPr>
  </w:style>
  <w:style w:type="character" w:customStyle="1" w:styleId="NoSpacingChar">
    <w:name w:val="No Spacing Char"/>
    <w:link w:val="NoSpacing"/>
    <w:uiPriority w:val="1"/>
    <w:rsid w:val="003416EA"/>
    <w:rPr>
      <w:rFonts w:ascii="Times New Roman" w:eastAsia="Times New Roman" w:hAnsi="Times New Roman"/>
      <w:lang w:val="en-GB" w:eastAsia="en-GB"/>
    </w:rPr>
  </w:style>
  <w:style w:type="paragraph" w:styleId="ListParagraph">
    <w:name w:val="List Paragraph"/>
    <w:aliases w:val="no spacing,Numbered List Paragraph,Numbered Paragraph,Main numbered paragraph,List Paragraph1"/>
    <w:basedOn w:val="Normal"/>
    <w:next w:val="Normal"/>
    <w:link w:val="ListParagraphChar"/>
    <w:uiPriority w:val="34"/>
    <w:qFormat/>
    <w:rsid w:val="003416EA"/>
    <w:pPr>
      <w:spacing w:after="0" w:line="240" w:lineRule="auto"/>
      <w:ind w:left="720"/>
      <w:jc w:val="left"/>
    </w:pPr>
    <w:rPr>
      <w:rFonts w:ascii="Times New Roman" w:eastAsia="Times New Roman" w:hAnsi="Times New Roman"/>
      <w:sz w:val="24"/>
      <w:szCs w:val="20"/>
      <w:lang w:val="ro-RO"/>
    </w:rPr>
  </w:style>
  <w:style w:type="character" w:customStyle="1" w:styleId="diasuggestion">
    <w:name w:val="dia_suggestion"/>
    <w:basedOn w:val="DefaultParagraphFont"/>
    <w:rsid w:val="00BB30D0"/>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34"/>
    <w:locked/>
    <w:rsid w:val="00A6129F"/>
    <w:rPr>
      <w:rFonts w:ascii="Times New Roman" w:eastAsia="Times New Roman" w:hAnsi="Times New Roman"/>
      <w:sz w:val="24"/>
    </w:rPr>
  </w:style>
  <w:style w:type="paragraph" w:customStyle="1" w:styleId="al">
    <w:name w:val="a_l"/>
    <w:basedOn w:val="Normal"/>
    <w:rsid w:val="00E15C93"/>
    <w:pPr>
      <w:spacing w:before="100" w:beforeAutospacing="1" w:after="100" w:afterAutospacing="1" w:line="240" w:lineRule="auto"/>
      <w:ind w:left="0"/>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786616">
      <w:bodyDiv w:val="1"/>
      <w:marLeft w:val="0"/>
      <w:marRight w:val="0"/>
      <w:marTop w:val="0"/>
      <w:marBottom w:val="0"/>
      <w:divBdr>
        <w:top w:val="none" w:sz="0" w:space="0" w:color="auto"/>
        <w:left w:val="none" w:sz="0" w:space="0" w:color="auto"/>
        <w:bottom w:val="none" w:sz="0" w:space="0" w:color="auto"/>
        <w:right w:val="none" w:sz="0" w:space="0" w:color="auto"/>
      </w:divBdr>
    </w:div>
    <w:div w:id="15789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DFBA-DCE7-4868-8CD6-4B6F985E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d05</dc:creator>
  <cp:lastModifiedBy>Windows User</cp:lastModifiedBy>
  <cp:revision>2</cp:revision>
  <dcterms:created xsi:type="dcterms:W3CDTF">2025-03-27T08:02:00Z</dcterms:created>
  <dcterms:modified xsi:type="dcterms:W3CDTF">2025-03-27T08:02:00Z</dcterms:modified>
</cp:coreProperties>
</file>