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9A" w:rsidRDefault="009D7A80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3CA2D2" wp14:editId="4D3F30B3">
            <wp:simplePos x="0" y="0"/>
            <wp:positionH relativeFrom="column">
              <wp:posOffset>6429375</wp:posOffset>
            </wp:positionH>
            <wp:positionV relativeFrom="paragraph">
              <wp:posOffset>-57150</wp:posOffset>
            </wp:positionV>
            <wp:extent cx="1838325" cy="600075"/>
            <wp:effectExtent l="0" t="0" r="9525" b="9525"/>
            <wp:wrapNone/>
            <wp:docPr id="2" name="Picture 2" descr="Logo CNPP negr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NPP negru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inline distT="0" distB="0" distL="0" distR="0" wp14:anchorId="5800D325" wp14:editId="32B105EA">
            <wp:extent cx="1847850" cy="638175"/>
            <wp:effectExtent l="0" t="0" r="0" b="9525"/>
            <wp:docPr id="3" name="Picture 3" descr="logo-MMSS-2021 cu coroana CMYK ro 2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MSS-2021 cu coroana CMYK ro 25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89A">
        <w:t xml:space="preserve">                                                                     </w:t>
      </w:r>
    </w:p>
    <w:p w:rsidR="00B116B1" w:rsidRDefault="005B689A">
      <w:r>
        <w:t xml:space="preserve">                                                                                                          Casa </w:t>
      </w:r>
      <w:proofErr w:type="spellStart"/>
      <w:r>
        <w:t>Judeteana</w:t>
      </w:r>
      <w:proofErr w:type="spellEnd"/>
      <w:r>
        <w:t xml:space="preserve"> de </w:t>
      </w:r>
      <w:proofErr w:type="spellStart"/>
      <w:r>
        <w:t>Pensii</w:t>
      </w:r>
      <w:proofErr w:type="spellEnd"/>
      <w:r>
        <w:t xml:space="preserve"> </w:t>
      </w:r>
      <w:proofErr w:type="spellStart"/>
      <w:r>
        <w:t>Vrancea</w:t>
      </w:r>
      <w:proofErr w:type="spellEnd"/>
    </w:p>
    <w:tbl>
      <w:tblPr>
        <w:tblStyle w:val="TableGrid"/>
        <w:tblpPr w:leftFromText="180" w:rightFromText="180" w:vertAnchor="page" w:horzAnchor="margin" w:tblpXSpec="center" w:tblpY="4291"/>
        <w:tblW w:w="15030" w:type="dxa"/>
        <w:tblLayout w:type="fixed"/>
        <w:tblLook w:val="04A0" w:firstRow="1" w:lastRow="0" w:firstColumn="1" w:lastColumn="0" w:noHBand="0" w:noVBand="1"/>
      </w:tblPr>
      <w:tblGrid>
        <w:gridCol w:w="558"/>
        <w:gridCol w:w="1044"/>
        <w:gridCol w:w="990"/>
        <w:gridCol w:w="1296"/>
        <w:gridCol w:w="954"/>
        <w:gridCol w:w="810"/>
        <w:gridCol w:w="1350"/>
        <w:gridCol w:w="1260"/>
        <w:gridCol w:w="1530"/>
        <w:gridCol w:w="1098"/>
        <w:gridCol w:w="1350"/>
        <w:gridCol w:w="1530"/>
        <w:gridCol w:w="1260"/>
      </w:tblGrid>
      <w:tr w:rsidR="005B6B1F" w:rsidRPr="00683C3E" w:rsidTr="00BE42ED">
        <w:trPr>
          <w:trHeight w:val="2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B116B1" w:rsidP="00EA221C">
            <w:pPr>
              <w:spacing w:after="0"/>
              <w:ind w:left="0"/>
              <w:rPr>
                <w:sz w:val="16"/>
                <w:szCs w:val="16"/>
                <w:lang w:val="ro-RO"/>
              </w:rPr>
            </w:pPr>
          </w:p>
          <w:p w:rsidR="00B116B1" w:rsidRDefault="00B116B1" w:rsidP="00EA221C">
            <w:pPr>
              <w:spacing w:after="0"/>
              <w:ind w:left="0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</w:t>
            </w:r>
          </w:p>
          <w:p w:rsidR="00B116B1" w:rsidRPr="00B116B1" w:rsidRDefault="00B116B1" w:rsidP="00EA221C">
            <w:pPr>
              <w:spacing w:after="0"/>
              <w:ind w:left="0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crt.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B1" w:rsidRDefault="00B116B1" w:rsidP="00EA221C">
            <w:pPr>
              <w:spacing w:after="0"/>
              <w:ind w:left="0"/>
              <w:jc w:val="center"/>
              <w:rPr>
                <w:sz w:val="16"/>
                <w:szCs w:val="16"/>
                <w:lang w:val="ro-RO"/>
              </w:rPr>
            </w:pPr>
          </w:p>
          <w:p w:rsidR="00B116B1" w:rsidRPr="00B116B1" w:rsidRDefault="00B116B1" w:rsidP="00A11534">
            <w:pPr>
              <w:spacing w:after="0"/>
              <w:ind w:left="0"/>
              <w:jc w:val="center"/>
              <w:rPr>
                <w:sz w:val="16"/>
                <w:szCs w:val="16"/>
                <w:lang w:val="ro-RO"/>
              </w:rPr>
            </w:pPr>
            <w:r w:rsidRPr="00B116B1">
              <w:rPr>
                <w:sz w:val="16"/>
                <w:szCs w:val="16"/>
                <w:lang w:val="ro-RO"/>
              </w:rPr>
              <w:t>Structură</w:t>
            </w:r>
            <w:r w:rsidR="00A11534">
              <w:rPr>
                <w:sz w:val="16"/>
                <w:szCs w:val="16"/>
                <w:lang w:val="ro-RO"/>
              </w:rPr>
              <w:t xml:space="preserve">        (denumire institutie)</w:t>
            </w:r>
            <w:r w:rsidRPr="00B116B1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B1" w:rsidRDefault="00B116B1" w:rsidP="00EA221C">
            <w:pPr>
              <w:spacing w:after="0"/>
              <w:ind w:left="0"/>
              <w:jc w:val="left"/>
              <w:rPr>
                <w:sz w:val="16"/>
                <w:szCs w:val="16"/>
                <w:lang w:val="ro-RO"/>
              </w:rPr>
            </w:pPr>
          </w:p>
          <w:p w:rsidR="00B116B1" w:rsidRPr="00B116B1" w:rsidRDefault="00B116B1" w:rsidP="00EA221C">
            <w:pPr>
              <w:spacing w:after="0"/>
              <w:ind w:left="0"/>
              <w:jc w:val="left"/>
              <w:rPr>
                <w:sz w:val="16"/>
                <w:szCs w:val="16"/>
                <w:lang w:val="ro-RO"/>
              </w:rPr>
            </w:pPr>
            <w:r w:rsidRPr="00B116B1">
              <w:rPr>
                <w:sz w:val="16"/>
                <w:szCs w:val="16"/>
                <w:lang w:val="ro-RO"/>
              </w:rPr>
              <w:t>Tip eveniment care constituie incidentul de integritate și descrierea acestuia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B116B1" w:rsidP="00EA221C">
            <w:pPr>
              <w:spacing w:after="0"/>
              <w:ind w:left="0"/>
              <w:jc w:val="left"/>
              <w:rPr>
                <w:sz w:val="16"/>
                <w:szCs w:val="16"/>
                <w:lang w:val="ro-RO"/>
              </w:rPr>
            </w:pPr>
          </w:p>
          <w:p w:rsidR="00BE42ED" w:rsidRDefault="00B116B1" w:rsidP="00EA221C">
            <w:pPr>
              <w:spacing w:after="0"/>
              <w:ind w:left="0"/>
              <w:jc w:val="left"/>
              <w:rPr>
                <w:sz w:val="16"/>
                <w:szCs w:val="16"/>
                <w:lang w:val="ro-RO"/>
              </w:rPr>
            </w:pPr>
            <w:r w:rsidRPr="00B116B1">
              <w:rPr>
                <w:sz w:val="16"/>
                <w:szCs w:val="16"/>
                <w:lang w:val="ro-RO"/>
              </w:rPr>
              <w:t>Nr.</w:t>
            </w:r>
          </w:p>
          <w:p w:rsidR="00B116B1" w:rsidRPr="00B116B1" w:rsidRDefault="00B116B1" w:rsidP="00EA221C">
            <w:pPr>
              <w:spacing w:after="0"/>
              <w:ind w:left="0"/>
              <w:jc w:val="left"/>
              <w:rPr>
                <w:sz w:val="16"/>
                <w:szCs w:val="16"/>
                <w:lang w:val="ro-RO"/>
              </w:rPr>
            </w:pPr>
            <w:r w:rsidRPr="00B116B1">
              <w:rPr>
                <w:sz w:val="16"/>
                <w:szCs w:val="16"/>
                <w:lang w:val="ro-RO"/>
              </w:rPr>
              <w:t>evenimentelor care constituie incidente de integritate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B116B1" w:rsidP="00EA221C">
            <w:pPr>
              <w:spacing w:after="0"/>
              <w:ind w:left="0"/>
              <w:jc w:val="left"/>
              <w:rPr>
                <w:sz w:val="16"/>
                <w:szCs w:val="16"/>
                <w:lang w:val="ro-RO"/>
              </w:rPr>
            </w:pPr>
          </w:p>
          <w:p w:rsidR="00B116B1" w:rsidRPr="00B116B1" w:rsidRDefault="00B116B1" w:rsidP="00EA221C">
            <w:pPr>
              <w:spacing w:after="0"/>
              <w:ind w:left="0"/>
              <w:jc w:val="left"/>
              <w:rPr>
                <w:sz w:val="16"/>
                <w:szCs w:val="16"/>
                <w:lang w:val="ro-RO"/>
              </w:rPr>
            </w:pPr>
            <w:r w:rsidRPr="00B116B1">
              <w:rPr>
                <w:sz w:val="16"/>
                <w:szCs w:val="16"/>
                <w:lang w:val="ro-RO"/>
              </w:rPr>
              <w:t>Sectorul de activitate și funcția persoanei care l-a săvârșit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B116B1" w:rsidP="00EA221C">
            <w:pPr>
              <w:spacing w:after="0"/>
              <w:ind w:left="0"/>
              <w:jc w:val="left"/>
              <w:rPr>
                <w:sz w:val="16"/>
                <w:szCs w:val="16"/>
                <w:lang w:val="ro-RO"/>
              </w:rPr>
            </w:pPr>
          </w:p>
          <w:p w:rsidR="00B116B1" w:rsidRPr="00B116B1" w:rsidRDefault="00B116B1" w:rsidP="00EA221C">
            <w:pPr>
              <w:spacing w:after="0"/>
              <w:ind w:left="0"/>
              <w:jc w:val="left"/>
              <w:rPr>
                <w:sz w:val="16"/>
                <w:szCs w:val="16"/>
                <w:lang w:val="ro-RO"/>
              </w:rPr>
            </w:pPr>
            <w:r w:rsidRPr="00B116B1">
              <w:rPr>
                <w:sz w:val="16"/>
                <w:szCs w:val="16"/>
                <w:lang w:val="ro-RO"/>
              </w:rPr>
              <w:t>Starea de fapt și modul de operare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B116B1" w:rsidP="00EA221C">
            <w:pPr>
              <w:spacing w:after="0"/>
              <w:ind w:left="0"/>
              <w:jc w:val="left"/>
              <w:rPr>
                <w:sz w:val="16"/>
                <w:szCs w:val="16"/>
                <w:lang w:val="ro-RO"/>
              </w:rPr>
            </w:pPr>
          </w:p>
          <w:p w:rsidR="00B116B1" w:rsidRPr="00B116B1" w:rsidRDefault="00B116B1" w:rsidP="00EA221C">
            <w:pPr>
              <w:spacing w:after="0"/>
              <w:ind w:left="0"/>
              <w:jc w:val="left"/>
              <w:rPr>
                <w:sz w:val="16"/>
                <w:szCs w:val="16"/>
                <w:lang w:val="ro-RO"/>
              </w:rPr>
            </w:pPr>
            <w:r w:rsidRPr="00B116B1">
              <w:rPr>
                <w:sz w:val="16"/>
                <w:szCs w:val="16"/>
                <w:lang w:val="ro-RO"/>
              </w:rPr>
              <w:t>Cadrul legislativ aplicabil/</w:t>
            </w:r>
          </w:p>
          <w:p w:rsidR="00B116B1" w:rsidRPr="00B116B1" w:rsidRDefault="00B116B1" w:rsidP="00EA221C">
            <w:pPr>
              <w:spacing w:after="0"/>
              <w:ind w:left="0"/>
              <w:jc w:val="left"/>
              <w:rPr>
                <w:sz w:val="16"/>
                <w:szCs w:val="16"/>
                <w:lang w:val="ro-RO"/>
              </w:rPr>
            </w:pPr>
            <w:r w:rsidRPr="00B116B1">
              <w:rPr>
                <w:sz w:val="16"/>
                <w:szCs w:val="16"/>
                <w:lang w:val="ro-RO"/>
              </w:rPr>
              <w:t xml:space="preserve">procedurile interne relevante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B116B1" w:rsidP="00EA221C">
            <w:pPr>
              <w:spacing w:after="0"/>
              <w:ind w:left="0"/>
              <w:jc w:val="left"/>
              <w:rPr>
                <w:sz w:val="16"/>
                <w:szCs w:val="16"/>
                <w:lang w:val="ro-RO"/>
              </w:rPr>
            </w:pPr>
          </w:p>
          <w:p w:rsidR="00B116B1" w:rsidRPr="00B116B1" w:rsidRDefault="00B116B1" w:rsidP="00EA221C">
            <w:pPr>
              <w:spacing w:after="0"/>
              <w:ind w:left="0"/>
              <w:jc w:val="left"/>
              <w:rPr>
                <w:sz w:val="16"/>
                <w:szCs w:val="16"/>
                <w:lang w:val="ro-RO"/>
              </w:rPr>
            </w:pPr>
            <w:r w:rsidRPr="00B116B1">
              <w:rPr>
                <w:sz w:val="16"/>
                <w:szCs w:val="16"/>
                <w:lang w:val="ro-RO"/>
              </w:rPr>
              <w:t xml:space="preserve">Cauze ale producerii incidentului de integritate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B1" w:rsidRDefault="00B116B1" w:rsidP="00EA221C">
            <w:pPr>
              <w:spacing w:after="0"/>
              <w:ind w:left="0"/>
              <w:jc w:val="left"/>
              <w:rPr>
                <w:sz w:val="16"/>
                <w:szCs w:val="16"/>
                <w:lang w:val="ro-RO"/>
              </w:rPr>
            </w:pPr>
          </w:p>
          <w:p w:rsidR="00B116B1" w:rsidRPr="00B116B1" w:rsidRDefault="00B116B1" w:rsidP="00EA221C">
            <w:pPr>
              <w:spacing w:after="0"/>
              <w:ind w:left="0"/>
              <w:jc w:val="left"/>
              <w:rPr>
                <w:sz w:val="16"/>
                <w:szCs w:val="16"/>
                <w:lang w:val="ro-RO"/>
              </w:rPr>
            </w:pPr>
            <w:r w:rsidRPr="00B116B1">
              <w:rPr>
                <w:sz w:val="16"/>
                <w:szCs w:val="16"/>
                <w:lang w:val="ro-RO"/>
              </w:rPr>
              <w:t>Durata procedurii de cercetare a faptelor ce constituie abatere disciplinară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B1" w:rsidRDefault="00B116B1" w:rsidP="00EA221C">
            <w:pPr>
              <w:spacing w:after="0"/>
              <w:ind w:left="0" w:right="-18"/>
              <w:jc w:val="left"/>
              <w:rPr>
                <w:sz w:val="16"/>
                <w:szCs w:val="16"/>
                <w:lang w:val="ro-RO"/>
              </w:rPr>
            </w:pPr>
          </w:p>
          <w:p w:rsidR="00B116B1" w:rsidRPr="00B116B1" w:rsidRDefault="00B116B1" w:rsidP="00EA221C">
            <w:pPr>
              <w:spacing w:after="0"/>
              <w:ind w:left="0" w:right="-18"/>
              <w:jc w:val="left"/>
              <w:rPr>
                <w:sz w:val="16"/>
                <w:szCs w:val="16"/>
                <w:lang w:val="ro-RO"/>
              </w:rPr>
            </w:pPr>
            <w:r w:rsidRPr="00B116B1">
              <w:rPr>
                <w:sz w:val="16"/>
                <w:szCs w:val="16"/>
                <w:lang w:val="ro-RO"/>
              </w:rPr>
              <w:t>Sancțiuni disciplinare/administrative/penale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B1" w:rsidRDefault="00B116B1" w:rsidP="00EA221C">
            <w:pPr>
              <w:spacing w:after="0"/>
              <w:ind w:left="0" w:right="-18"/>
              <w:jc w:val="left"/>
              <w:rPr>
                <w:sz w:val="16"/>
                <w:szCs w:val="16"/>
                <w:lang w:val="ro-RO"/>
              </w:rPr>
            </w:pPr>
          </w:p>
          <w:p w:rsidR="00B116B1" w:rsidRPr="00B116B1" w:rsidRDefault="00B116B1" w:rsidP="00EA221C">
            <w:pPr>
              <w:spacing w:after="0"/>
              <w:ind w:left="0" w:right="-18"/>
              <w:jc w:val="left"/>
              <w:rPr>
                <w:sz w:val="16"/>
                <w:szCs w:val="16"/>
                <w:lang w:val="ro-RO"/>
              </w:rPr>
            </w:pPr>
            <w:r w:rsidRPr="00B116B1">
              <w:rPr>
                <w:sz w:val="16"/>
                <w:szCs w:val="16"/>
                <w:lang w:val="ro-RO"/>
              </w:rPr>
              <w:t>Efectele incidentului de integritate asupra raporturilor de muncă ale persoanei care a săvârșit incidentul de integritate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B116B1" w:rsidP="00EA221C">
            <w:pPr>
              <w:spacing w:after="0"/>
              <w:ind w:left="0" w:right="-18"/>
              <w:jc w:val="left"/>
              <w:rPr>
                <w:sz w:val="16"/>
                <w:szCs w:val="16"/>
                <w:lang w:val="ro-RO"/>
              </w:rPr>
            </w:pPr>
          </w:p>
          <w:p w:rsidR="00B116B1" w:rsidRPr="00B116B1" w:rsidRDefault="00B116B1" w:rsidP="00EA221C">
            <w:pPr>
              <w:spacing w:after="0"/>
              <w:ind w:left="0" w:right="-18"/>
              <w:jc w:val="left"/>
              <w:rPr>
                <w:sz w:val="16"/>
                <w:szCs w:val="16"/>
                <w:lang w:val="ro-RO"/>
              </w:rPr>
            </w:pPr>
            <w:r w:rsidRPr="00B116B1">
              <w:rPr>
                <w:sz w:val="16"/>
                <w:szCs w:val="16"/>
                <w:lang w:val="ro-RO"/>
              </w:rPr>
              <w:t>Impactul incidentului de integritate asupra activității instituției  publice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B116B1" w:rsidP="00EA221C">
            <w:pPr>
              <w:spacing w:after="0"/>
              <w:ind w:left="0" w:right="-18"/>
              <w:jc w:val="left"/>
              <w:rPr>
                <w:sz w:val="16"/>
                <w:szCs w:val="16"/>
                <w:lang w:val="ro-RO"/>
              </w:rPr>
            </w:pPr>
          </w:p>
          <w:p w:rsidR="00B116B1" w:rsidRPr="00B116B1" w:rsidRDefault="00B116B1" w:rsidP="00EA221C">
            <w:pPr>
              <w:spacing w:after="0"/>
              <w:ind w:left="0" w:right="-18"/>
              <w:jc w:val="left"/>
              <w:rPr>
                <w:sz w:val="16"/>
                <w:szCs w:val="16"/>
                <w:lang w:val="ro-RO"/>
              </w:rPr>
            </w:pPr>
            <w:r w:rsidRPr="00B116B1">
              <w:rPr>
                <w:sz w:val="16"/>
                <w:szCs w:val="16"/>
                <w:lang w:val="ro-RO"/>
              </w:rPr>
              <w:t>Măsuri propuse în vederea prevenirii apariției unui nou incident de integritate și/sau control</w:t>
            </w:r>
          </w:p>
        </w:tc>
      </w:tr>
      <w:tr w:rsidR="005B6B1F" w:rsidRPr="00683C3E" w:rsidTr="00BE42ED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B116B1" w:rsidP="00EA221C">
            <w:pPr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B116B1" w:rsidP="00EA221C">
            <w:pPr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CJP VRANCEA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EA221C" w:rsidP="00EA221C">
            <w:pPr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EA221C" w:rsidP="00EA221C">
            <w:pPr>
              <w:ind w:left="0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EA221C" w:rsidP="00EA221C">
            <w:pPr>
              <w:ind w:left="0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EA221C" w:rsidP="00EA221C">
            <w:pPr>
              <w:ind w:left="0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EA221C" w:rsidP="00EA221C">
            <w:pPr>
              <w:ind w:left="0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EA221C" w:rsidP="00EA221C">
            <w:pPr>
              <w:ind w:left="0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EA221C" w:rsidP="00EA221C">
            <w:pPr>
              <w:ind w:left="0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EA221C" w:rsidP="00EA221C">
            <w:pPr>
              <w:ind w:left="0" w:right="-108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EA221C" w:rsidP="00EA221C">
            <w:pPr>
              <w:ind w:left="0" w:right="-108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EA221C" w:rsidP="00EA221C">
            <w:pPr>
              <w:ind w:left="0" w:right="-108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1" w:rsidRDefault="00EA221C" w:rsidP="00EA221C">
            <w:pPr>
              <w:ind w:left="0" w:right="-108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</w:tbl>
    <w:p w:rsidR="00A11534" w:rsidRDefault="00A11534" w:rsidP="00A11534">
      <w:pPr>
        <w:pStyle w:val="Header"/>
        <w:ind w:left="-284"/>
        <w:jc w:val="right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ab/>
      </w:r>
      <w:r>
        <w:rPr>
          <w:color w:val="7F7F7F"/>
          <w:sz w:val="20"/>
          <w:szCs w:val="20"/>
        </w:rPr>
        <w:tab/>
      </w:r>
      <w:proofErr w:type="spellStart"/>
      <w:r>
        <w:rPr>
          <w:color w:val="7F7F7F"/>
          <w:sz w:val="20"/>
          <w:szCs w:val="20"/>
        </w:rPr>
        <w:t>Nesecret</w:t>
      </w:r>
      <w:proofErr w:type="spellEnd"/>
    </w:p>
    <w:p w:rsidR="00DB6376" w:rsidRPr="00DB6376" w:rsidRDefault="00DB6376" w:rsidP="00DB6376">
      <w:pPr>
        <w:tabs>
          <w:tab w:val="left" w:pos="4050"/>
          <w:tab w:val="center" w:pos="7330"/>
        </w:tabs>
        <w:ind w:left="0"/>
        <w:jc w:val="right"/>
        <w:rPr>
          <w:sz w:val="16"/>
          <w:szCs w:val="16"/>
          <w:lang w:val="fr-BE"/>
        </w:rPr>
      </w:pPr>
      <w:r w:rsidRPr="00DB6376">
        <w:rPr>
          <w:sz w:val="16"/>
          <w:szCs w:val="16"/>
          <w:lang w:val="fr-BE"/>
        </w:rPr>
        <w:t>NR</w:t>
      </w:r>
      <w:r w:rsidR="009371BA">
        <w:rPr>
          <w:sz w:val="16"/>
          <w:szCs w:val="16"/>
          <w:lang w:val="fr-BE"/>
        </w:rPr>
        <w:t>.6080/22.02.2024</w:t>
      </w:r>
      <w:bookmarkStart w:id="0" w:name="_GoBack"/>
      <w:bookmarkEnd w:id="0"/>
    </w:p>
    <w:p w:rsidR="005B689A" w:rsidRDefault="005B689A" w:rsidP="005B689A">
      <w:pPr>
        <w:tabs>
          <w:tab w:val="left" w:pos="4050"/>
          <w:tab w:val="center" w:pos="7330"/>
        </w:tabs>
        <w:ind w:left="0"/>
        <w:jc w:val="center"/>
        <w:rPr>
          <w:lang w:val="fr-BE"/>
        </w:rPr>
      </w:pPr>
      <w:proofErr w:type="spellStart"/>
      <w:r>
        <w:rPr>
          <w:lang w:val="fr-BE"/>
        </w:rPr>
        <w:t>Situatia</w:t>
      </w:r>
      <w:proofErr w:type="spellEnd"/>
      <w:r>
        <w:rPr>
          <w:lang w:val="fr-BE"/>
        </w:rPr>
        <w:t xml:space="preserve"> </w:t>
      </w:r>
      <w:r w:rsidRPr="00FB00F9">
        <w:rPr>
          <w:lang w:val="fr-BE"/>
        </w:rPr>
        <w:t xml:space="preserve"> </w:t>
      </w:r>
      <w:proofErr w:type="spellStart"/>
      <w:r w:rsidRPr="00FB00F9">
        <w:rPr>
          <w:lang w:val="fr-BE"/>
        </w:rPr>
        <w:t>incidentelor</w:t>
      </w:r>
      <w:proofErr w:type="spellEnd"/>
      <w:r w:rsidRPr="00FB00F9">
        <w:rPr>
          <w:lang w:val="fr-BE"/>
        </w:rPr>
        <w:t xml:space="preserve"> </w:t>
      </w:r>
      <w:proofErr w:type="gramStart"/>
      <w:r w:rsidRPr="00FB00F9">
        <w:rPr>
          <w:lang w:val="fr-BE"/>
        </w:rPr>
        <w:t xml:space="preserve">de </w:t>
      </w:r>
      <w:proofErr w:type="spellStart"/>
      <w:r w:rsidRPr="00FB00F9">
        <w:rPr>
          <w:lang w:val="fr-BE"/>
        </w:rPr>
        <w:t>integritate</w:t>
      </w:r>
      <w:proofErr w:type="spellEnd"/>
      <w:proofErr w:type="gramEnd"/>
      <w:r w:rsidRPr="00FB00F9">
        <w:rPr>
          <w:lang w:val="fr-BE"/>
        </w:rPr>
        <w:t xml:space="preserve"> </w:t>
      </w:r>
      <w:r>
        <w:rPr>
          <w:lang w:val="fr-BE"/>
        </w:rPr>
        <w:t>01.01.202</w:t>
      </w:r>
      <w:r w:rsidR="009371BA">
        <w:rPr>
          <w:lang w:val="fr-BE"/>
        </w:rPr>
        <w:t>3</w:t>
      </w:r>
      <w:r>
        <w:rPr>
          <w:lang w:val="fr-BE"/>
        </w:rPr>
        <w:t>-31.12.202</w:t>
      </w:r>
      <w:r w:rsidR="009371BA">
        <w:rPr>
          <w:lang w:val="fr-BE"/>
        </w:rPr>
        <w:t>3</w:t>
      </w:r>
      <w:r>
        <w:rPr>
          <w:lang w:val="fr-BE"/>
        </w:rPr>
        <w:t xml:space="preserve">             </w:t>
      </w:r>
    </w:p>
    <w:p w:rsidR="005B689A" w:rsidRDefault="005B689A" w:rsidP="00A11534">
      <w:pPr>
        <w:tabs>
          <w:tab w:val="left" w:pos="4050"/>
          <w:tab w:val="center" w:pos="7330"/>
        </w:tabs>
        <w:jc w:val="right"/>
        <w:rPr>
          <w:lang w:val="fr-BE"/>
        </w:rPr>
      </w:pPr>
    </w:p>
    <w:p w:rsidR="005B689A" w:rsidRDefault="005B689A" w:rsidP="00A11534">
      <w:pPr>
        <w:tabs>
          <w:tab w:val="left" w:pos="4050"/>
          <w:tab w:val="center" w:pos="7330"/>
        </w:tabs>
        <w:jc w:val="right"/>
        <w:rPr>
          <w:lang w:val="fr-BE"/>
        </w:rPr>
      </w:pPr>
    </w:p>
    <w:p w:rsidR="00A11534" w:rsidRDefault="00A11534" w:rsidP="00EA221C">
      <w:pPr>
        <w:tabs>
          <w:tab w:val="left" w:pos="4050"/>
          <w:tab w:val="center" w:pos="7330"/>
        </w:tabs>
        <w:jc w:val="center"/>
        <w:rPr>
          <w:lang w:val="fr-BE"/>
        </w:rPr>
      </w:pPr>
    </w:p>
    <w:p w:rsidR="00EA221C" w:rsidRDefault="00EA221C" w:rsidP="00B949BE">
      <w:pPr>
        <w:tabs>
          <w:tab w:val="left" w:pos="4050"/>
          <w:tab w:val="center" w:pos="7330"/>
        </w:tabs>
        <w:ind w:left="0"/>
        <w:jc w:val="left"/>
        <w:rPr>
          <w:lang w:val="fr-BE"/>
        </w:rPr>
      </w:pPr>
    </w:p>
    <w:p w:rsidR="00EA221C" w:rsidRDefault="00EA221C" w:rsidP="00B949BE">
      <w:pPr>
        <w:tabs>
          <w:tab w:val="left" w:pos="4050"/>
          <w:tab w:val="center" w:pos="7330"/>
        </w:tabs>
        <w:ind w:left="0"/>
        <w:jc w:val="left"/>
        <w:rPr>
          <w:lang w:val="fr-BE"/>
        </w:rPr>
      </w:pPr>
    </w:p>
    <w:p w:rsidR="00FB00F9" w:rsidRDefault="00EA221C" w:rsidP="00EA221C">
      <w:pPr>
        <w:tabs>
          <w:tab w:val="left" w:pos="4050"/>
          <w:tab w:val="center" w:pos="7330"/>
        </w:tabs>
        <w:ind w:left="0"/>
        <w:jc w:val="left"/>
        <w:rPr>
          <w:lang w:val="fr-BE"/>
        </w:rPr>
      </w:pPr>
      <w:proofErr w:type="spellStart"/>
      <w:r>
        <w:rPr>
          <w:lang w:val="fr-BE"/>
        </w:rPr>
        <w:t>Director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executiv</w:t>
      </w:r>
      <w:proofErr w:type="spellEnd"/>
      <w:r>
        <w:rPr>
          <w:lang w:val="fr-BE"/>
        </w:rPr>
        <w:t xml:space="preserve">,                                                                                                                </w:t>
      </w:r>
      <w:proofErr w:type="spellStart"/>
      <w:r>
        <w:rPr>
          <w:lang w:val="fr-BE"/>
        </w:rPr>
        <w:t>Consilier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superior</w:t>
      </w:r>
      <w:proofErr w:type="spellEnd"/>
      <w:r>
        <w:rPr>
          <w:lang w:val="fr-BE"/>
        </w:rPr>
        <w:t>,</w:t>
      </w:r>
    </w:p>
    <w:p w:rsidR="00EA221C" w:rsidRDefault="00EA221C" w:rsidP="00B949BE">
      <w:pPr>
        <w:tabs>
          <w:tab w:val="left" w:pos="4050"/>
          <w:tab w:val="center" w:pos="7330"/>
        </w:tabs>
        <w:ind w:left="0"/>
        <w:jc w:val="left"/>
        <w:rPr>
          <w:lang w:val="fr-BE"/>
        </w:rPr>
      </w:pPr>
      <w:proofErr w:type="spellStart"/>
      <w:r>
        <w:rPr>
          <w:lang w:val="fr-BE"/>
        </w:rPr>
        <w:t>Ec.Adrian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Juravle</w:t>
      </w:r>
      <w:proofErr w:type="spellEnd"/>
      <w:r>
        <w:rPr>
          <w:lang w:val="fr-BE"/>
        </w:rPr>
        <w:t xml:space="preserve">                                                                                                                  </w:t>
      </w:r>
      <w:proofErr w:type="spellStart"/>
      <w:r>
        <w:rPr>
          <w:lang w:val="fr-BE"/>
        </w:rPr>
        <w:t>Ec.Diana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Podgoreanu</w:t>
      </w:r>
      <w:proofErr w:type="spellEnd"/>
      <w:r>
        <w:rPr>
          <w:lang w:val="fr-BE"/>
        </w:rPr>
        <w:t xml:space="preserve">            </w:t>
      </w:r>
    </w:p>
    <w:sectPr w:rsidR="00EA221C" w:rsidSect="00A11534">
      <w:pgSz w:w="15840" w:h="12240" w:orient="landscape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D0" w:rsidRDefault="00DB2AD0" w:rsidP="00FE22BD">
      <w:pPr>
        <w:spacing w:after="0" w:line="240" w:lineRule="auto"/>
      </w:pPr>
      <w:r>
        <w:separator/>
      </w:r>
    </w:p>
  </w:endnote>
  <w:endnote w:type="continuationSeparator" w:id="0">
    <w:p w:rsidR="00DB2AD0" w:rsidRDefault="00DB2AD0" w:rsidP="00FE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D0" w:rsidRDefault="00DB2AD0" w:rsidP="00FE22BD">
      <w:pPr>
        <w:spacing w:after="0" w:line="240" w:lineRule="auto"/>
      </w:pPr>
      <w:r>
        <w:separator/>
      </w:r>
    </w:p>
  </w:footnote>
  <w:footnote w:type="continuationSeparator" w:id="0">
    <w:p w:rsidR="00DB2AD0" w:rsidRDefault="00DB2AD0" w:rsidP="00FE2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11"/>
    <w:rsid w:val="000522F4"/>
    <w:rsid w:val="00090567"/>
    <w:rsid w:val="00091194"/>
    <w:rsid w:val="00131B95"/>
    <w:rsid w:val="00150E90"/>
    <w:rsid w:val="001619F0"/>
    <w:rsid w:val="002353BF"/>
    <w:rsid w:val="00264360"/>
    <w:rsid w:val="002E78D8"/>
    <w:rsid w:val="0037459C"/>
    <w:rsid w:val="003D36E1"/>
    <w:rsid w:val="004D1F71"/>
    <w:rsid w:val="00511911"/>
    <w:rsid w:val="0053599F"/>
    <w:rsid w:val="005B689A"/>
    <w:rsid w:val="005B6B1F"/>
    <w:rsid w:val="00633030"/>
    <w:rsid w:val="00645A64"/>
    <w:rsid w:val="00683C3E"/>
    <w:rsid w:val="00765D03"/>
    <w:rsid w:val="0077137F"/>
    <w:rsid w:val="007A1298"/>
    <w:rsid w:val="007E6DDD"/>
    <w:rsid w:val="00913FFB"/>
    <w:rsid w:val="00924C03"/>
    <w:rsid w:val="009322D8"/>
    <w:rsid w:val="009371BA"/>
    <w:rsid w:val="00944544"/>
    <w:rsid w:val="009B7653"/>
    <w:rsid w:val="009D7A80"/>
    <w:rsid w:val="00A11534"/>
    <w:rsid w:val="00A834B4"/>
    <w:rsid w:val="00B116B1"/>
    <w:rsid w:val="00B8336F"/>
    <w:rsid w:val="00B949BE"/>
    <w:rsid w:val="00BE42ED"/>
    <w:rsid w:val="00C50214"/>
    <w:rsid w:val="00CB39D3"/>
    <w:rsid w:val="00CC2FA3"/>
    <w:rsid w:val="00D008C1"/>
    <w:rsid w:val="00D15127"/>
    <w:rsid w:val="00DB2AD0"/>
    <w:rsid w:val="00DB4038"/>
    <w:rsid w:val="00DB6376"/>
    <w:rsid w:val="00DD2527"/>
    <w:rsid w:val="00DE295B"/>
    <w:rsid w:val="00E42D45"/>
    <w:rsid w:val="00E73013"/>
    <w:rsid w:val="00EA221C"/>
    <w:rsid w:val="00F51717"/>
    <w:rsid w:val="00FB00F9"/>
    <w:rsid w:val="00FD568A"/>
    <w:rsid w:val="00FE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D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2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2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2BD"/>
    <w:rPr>
      <w:rFonts w:ascii="Trebuchet MS" w:eastAsia="MS Mincho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rsid w:val="00FE2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2BD"/>
    <w:rPr>
      <w:rFonts w:ascii="Trebuchet MS" w:eastAsia="MS Mincho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9A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D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2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2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2BD"/>
    <w:rPr>
      <w:rFonts w:ascii="Trebuchet MS" w:eastAsia="MS Mincho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rsid w:val="00FE2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2BD"/>
    <w:rPr>
      <w:rFonts w:ascii="Trebuchet MS" w:eastAsia="MS Mincho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9A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Burcea</dc:creator>
  <cp:lastModifiedBy>User</cp:lastModifiedBy>
  <cp:revision>7</cp:revision>
  <cp:lastPrinted>2020-02-03T14:08:00Z</cp:lastPrinted>
  <dcterms:created xsi:type="dcterms:W3CDTF">2023-01-26T06:57:00Z</dcterms:created>
  <dcterms:modified xsi:type="dcterms:W3CDTF">2024-02-22T11:09:00Z</dcterms:modified>
</cp:coreProperties>
</file>